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CEA49" w14:textId="091D69E2" w:rsidR="00B16FA1" w:rsidRPr="005B5281" w:rsidRDefault="00B16FA1" w:rsidP="00B16FA1">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Pr>
          <w:rFonts w:ascii="Arial" w:hAnsi="Arial" w:cs="Arial"/>
          <w:b/>
          <w:bCs/>
          <w:sz w:val="28"/>
          <w:szCs w:val="28"/>
        </w:rPr>
        <w:t>1</w:t>
      </w:r>
      <w:r w:rsidR="00C2359D">
        <w:rPr>
          <w:rFonts w:ascii="Arial" w:hAnsi="Arial" w:cs="Arial"/>
          <w:b/>
          <w:bCs/>
          <w:sz w:val="28"/>
        </w:rPr>
        <w:t>4</w:t>
      </w:r>
      <w:r w:rsidRPr="005B5281">
        <w:rPr>
          <w:rFonts w:ascii="Arial" w:eastAsia="MS Mincho" w:hAnsi="Arial" w:cs="Arial"/>
          <w:b/>
          <w:bCs/>
          <w:sz w:val="28"/>
          <w:szCs w:val="28"/>
        </w:rPr>
        <w:tab/>
      </w:r>
      <w:r w:rsidRPr="005B5281">
        <w:rPr>
          <w:rFonts w:ascii="Arial" w:eastAsia="MS Mincho" w:hAnsi="Arial" w:cs="Arial"/>
          <w:b/>
          <w:bCs/>
          <w:sz w:val="28"/>
          <w:szCs w:val="28"/>
        </w:rPr>
        <w:tab/>
        <w:t>R1-</w:t>
      </w:r>
      <w:r w:rsidR="00C62AA0" w:rsidRPr="00C62AA0">
        <w:rPr>
          <w:rFonts w:ascii="Arial" w:eastAsia="MS Mincho" w:hAnsi="Arial" w:cs="Arial"/>
          <w:b/>
          <w:bCs/>
          <w:sz w:val="28"/>
          <w:szCs w:val="28"/>
        </w:rPr>
        <w:t>230</w:t>
      </w:r>
      <w:r w:rsidR="008016FF">
        <w:rPr>
          <w:rFonts w:ascii="Arial" w:eastAsia="MS Mincho" w:hAnsi="Arial" w:cs="Arial"/>
          <w:b/>
          <w:bCs/>
          <w:sz w:val="28"/>
          <w:szCs w:val="28"/>
        </w:rPr>
        <w:t>6758</w:t>
      </w:r>
    </w:p>
    <w:p w14:paraId="1014ACD1" w14:textId="5AF81242" w:rsidR="00B16FA1" w:rsidRPr="00C03F97" w:rsidRDefault="00C2359D" w:rsidP="00B16FA1">
      <w:pPr>
        <w:pStyle w:val="ae"/>
        <w:tabs>
          <w:tab w:val="clear" w:pos="4536"/>
          <w:tab w:val="left" w:pos="1800"/>
        </w:tabs>
        <w:ind w:left="1800" w:hanging="1800"/>
        <w:rPr>
          <w:rFonts w:cs="Arial"/>
          <w:bCs/>
          <w:sz w:val="28"/>
          <w:lang w:eastAsia="ja-JP"/>
        </w:rPr>
      </w:pPr>
      <w:r>
        <w:rPr>
          <w:rFonts w:cs="Arial"/>
          <w:bCs/>
          <w:sz w:val="28"/>
          <w:lang w:eastAsia="ja-JP"/>
        </w:rPr>
        <w:t>Toulouse, France</w:t>
      </w:r>
      <w:r w:rsidRPr="00A80D3B">
        <w:rPr>
          <w:rFonts w:cs="Arial"/>
          <w:bCs/>
          <w:sz w:val="28"/>
          <w:lang w:eastAsia="ja-JP"/>
        </w:rPr>
        <w:t xml:space="preserve">, </w:t>
      </w:r>
      <w:r>
        <w:rPr>
          <w:rFonts w:cs="Arial"/>
          <w:bCs/>
          <w:sz w:val="28"/>
          <w:lang w:eastAsia="ja-JP"/>
        </w:rPr>
        <w:t>August 21</w:t>
      </w:r>
      <w:r>
        <w:rPr>
          <w:rFonts w:cs="Arial"/>
          <w:bCs/>
          <w:sz w:val="28"/>
          <w:vertAlign w:val="superscript"/>
          <w:lang w:eastAsia="ja-JP"/>
        </w:rPr>
        <w:t>st</w:t>
      </w:r>
      <w:r>
        <w:rPr>
          <w:rFonts w:cs="Arial"/>
          <w:bCs/>
          <w:sz w:val="28"/>
          <w:lang w:eastAsia="ja-JP"/>
        </w:rPr>
        <w:t xml:space="preserve"> </w:t>
      </w:r>
      <w:r w:rsidRPr="00A80D3B">
        <w:rPr>
          <w:rFonts w:cs="Arial"/>
          <w:bCs/>
          <w:sz w:val="28"/>
          <w:lang w:eastAsia="ja-JP"/>
        </w:rPr>
        <w:t xml:space="preserve">– </w:t>
      </w:r>
      <w:r>
        <w:rPr>
          <w:rFonts w:cs="Arial"/>
          <w:bCs/>
          <w:sz w:val="28"/>
          <w:lang w:eastAsia="ja-JP"/>
        </w:rPr>
        <w:t>August 25</w:t>
      </w:r>
      <w:r w:rsidRPr="009B1F2D">
        <w:rPr>
          <w:rFonts w:cs="Arial"/>
          <w:bCs/>
          <w:sz w:val="28"/>
          <w:vertAlign w:val="superscript"/>
          <w:lang w:eastAsia="ja-JP"/>
        </w:rPr>
        <w:t>th</w:t>
      </w:r>
      <w:r>
        <w:rPr>
          <w:rFonts w:cs="Arial"/>
          <w:bCs/>
          <w:sz w:val="28"/>
          <w:lang w:eastAsia="ja-JP"/>
        </w:rPr>
        <w:t>, 2023</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604035AE"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B330D6">
        <w:rPr>
          <w:rFonts w:eastAsiaTheme="minorEastAsia" w:cs="Arial"/>
          <w:sz w:val="22"/>
          <w:szCs w:val="22"/>
          <w:lang w:eastAsia="zh-CN"/>
        </w:rPr>
        <w:t>Discussion on Low Power High Accuracy Positioning</w:t>
      </w:r>
    </w:p>
    <w:p w14:paraId="1788FB3C" w14:textId="1ED9CACD"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B330D6">
        <w:rPr>
          <w:rFonts w:eastAsia="宋体" w:cs="Arial"/>
          <w:sz w:val="22"/>
          <w:szCs w:val="22"/>
          <w:lang w:eastAsia="zh-CN"/>
        </w:rPr>
        <w:t>3</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05AE5409" w14:textId="77777777" w:rsidR="00687FFA" w:rsidRPr="00352B3E" w:rsidRDefault="00687FFA" w:rsidP="00687FF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Pr>
          <w:rFonts w:eastAsiaTheme="minorEastAsia"/>
          <w:szCs w:val="20"/>
          <w:lang w:eastAsia="zh-CN"/>
        </w:rPr>
        <w:t>8</w:t>
      </w:r>
      <w:r w:rsidRPr="00352B3E">
        <w:rPr>
          <w:rFonts w:eastAsiaTheme="minorEastAsia"/>
          <w:szCs w:val="20"/>
          <w:lang w:eastAsia="zh-CN"/>
        </w:rPr>
        <w:t xml:space="preserve">e meeting, the </w:t>
      </w:r>
      <w:r>
        <w:rPr>
          <w:rFonts w:eastAsiaTheme="minorEastAsia"/>
          <w:szCs w:val="20"/>
          <w:lang w:eastAsia="zh-CN"/>
        </w:rPr>
        <w:t>WID</w:t>
      </w:r>
      <w:r w:rsidRPr="00352B3E">
        <w:rPr>
          <w:rFonts w:eastAsiaTheme="minorEastAsia"/>
          <w:szCs w:val="20"/>
          <w:lang w:eastAsia="zh-CN"/>
        </w:rPr>
        <w:t xml:space="preserve"> </w:t>
      </w:r>
      <w:r>
        <w:rPr>
          <w:rFonts w:eastAsiaTheme="minorEastAsia"/>
          <w:szCs w:val="20"/>
          <w:lang w:eastAsia="zh-CN"/>
        </w:rPr>
        <w:t>on expanded and improved NR positioning</w:t>
      </w:r>
      <w:r w:rsidRPr="00352B3E">
        <w:rPr>
          <w:rFonts w:eastAsiaTheme="minorEastAsia"/>
          <w:szCs w:val="20"/>
          <w:lang w:eastAsia="zh-CN"/>
        </w:rPr>
        <w:t xml:space="preserve"> RP-2</w:t>
      </w:r>
      <w:r>
        <w:rPr>
          <w:rFonts w:eastAsiaTheme="minorEastAsia"/>
          <w:szCs w:val="20"/>
          <w:lang w:eastAsia="zh-CN"/>
        </w:rPr>
        <w:t xml:space="preserve">23549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LPHAP, wherein</w:t>
      </w:r>
      <w:r w:rsidRPr="00331586">
        <w:t xml:space="preserve"> </w:t>
      </w:r>
      <w:r>
        <w:rPr>
          <w:rFonts w:eastAsiaTheme="minorEastAsia"/>
          <w:szCs w:val="20"/>
          <w:lang w:eastAsia="zh-CN"/>
        </w:rPr>
        <w:t>t</w:t>
      </w:r>
      <w:r w:rsidRPr="00331586">
        <w:rPr>
          <w:rFonts w:eastAsiaTheme="minorEastAsia"/>
          <w:szCs w:val="20"/>
          <w:lang w:eastAsia="zh-CN"/>
        </w:rPr>
        <w:t>he part related to RAN1 is marked in red</w:t>
      </w:r>
      <w:r>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687FFA" w14:paraId="718EC5E9" w14:textId="77777777" w:rsidTr="00CC4F87">
        <w:tc>
          <w:tcPr>
            <w:tcW w:w="9060" w:type="dxa"/>
          </w:tcPr>
          <w:p w14:paraId="0BDA9B17" w14:textId="77777777" w:rsidR="00687FFA" w:rsidRPr="00077148" w:rsidRDefault="00687FFA" w:rsidP="0058725C">
            <w:pPr>
              <w:numPr>
                <w:ilvl w:val="0"/>
                <w:numId w:val="14"/>
              </w:numPr>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5C7C6F36" w14:textId="77777777" w:rsidR="00687FFA" w:rsidRDefault="00687FFA" w:rsidP="0058725C">
            <w:pPr>
              <w:numPr>
                <w:ilvl w:val="1"/>
                <w:numId w:val="14"/>
              </w:numPr>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2CC34AC0" w14:textId="77777777" w:rsidR="00687FFA" w:rsidRDefault="00687FFA" w:rsidP="0058725C">
            <w:pPr>
              <w:numPr>
                <w:ilvl w:val="2"/>
                <w:numId w:val="14"/>
              </w:numPr>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5B178350" w14:textId="77777777" w:rsidR="00687FFA" w:rsidRPr="00791A88" w:rsidRDefault="00687FFA" w:rsidP="0058725C">
            <w:pPr>
              <w:numPr>
                <w:ilvl w:val="3"/>
                <w:numId w:val="14"/>
              </w:numPr>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30156C8E" w14:textId="77777777" w:rsidR="00687FFA" w:rsidRPr="00E11145" w:rsidRDefault="00687FFA" w:rsidP="0058725C">
            <w:pPr>
              <w:numPr>
                <w:ilvl w:val="2"/>
                <w:numId w:val="14"/>
              </w:numPr>
              <w:spacing w:line="276" w:lineRule="auto"/>
              <w:rPr>
                <w:rFonts w:eastAsia="MS Mincho"/>
                <w:lang w:eastAsia="ko-KR"/>
              </w:rPr>
            </w:pPr>
            <w:r w:rsidRPr="00E11145">
              <w:rPr>
                <w:rFonts w:eastAsia="MS Mincho"/>
                <w:lang w:eastAsia="ko-KR"/>
              </w:rPr>
              <w:t>NOTE: Inputs from RAN1 as necessary may be facilitated via LSs</w:t>
            </w:r>
          </w:p>
          <w:p w14:paraId="40F24AEB" w14:textId="77777777" w:rsidR="00687FFA" w:rsidRPr="00A75785" w:rsidRDefault="00687FFA" w:rsidP="0058725C">
            <w:pPr>
              <w:numPr>
                <w:ilvl w:val="1"/>
                <w:numId w:val="14"/>
              </w:numPr>
              <w:rPr>
                <w:rFonts w:eastAsia="MS Mincho"/>
                <w:lang w:eastAsia="ko-KR"/>
              </w:rPr>
            </w:pPr>
            <w:r w:rsidRPr="00DE283F">
              <w:rPr>
                <w:color w:val="FF0000"/>
                <w:lang w:eastAsia="ko-KR"/>
              </w:rPr>
              <w:t>For UL and DL+UL positioning for UEs in RRC_INACTIVE state, specify SRS configuration enhancements based on SRS positioning validity area to avoid frequent RRC connection for SRS (re)configuration</w:t>
            </w:r>
            <w:r w:rsidRPr="00A75785">
              <w:rPr>
                <w:lang w:eastAsia="ko-KR"/>
              </w:rPr>
              <w:t xml:space="preserve"> [RAN2, RAN1, RAN3].</w:t>
            </w:r>
          </w:p>
          <w:p w14:paraId="2A30F037" w14:textId="77777777" w:rsidR="00687FFA" w:rsidRPr="00A75785" w:rsidRDefault="00687FFA" w:rsidP="0058725C">
            <w:pPr>
              <w:numPr>
                <w:ilvl w:val="2"/>
                <w:numId w:val="14"/>
              </w:numPr>
              <w:rPr>
                <w:rFonts w:eastAsia="MS Mincho"/>
                <w:lang w:eastAsia="ko-KR"/>
              </w:rPr>
            </w:pPr>
            <w:r w:rsidRPr="00DE283F">
              <w:rPr>
                <w:rFonts w:eastAsia="MS Mincho"/>
                <w:color w:val="FF0000"/>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14:paraId="327C3577" w14:textId="77777777" w:rsidR="00687FFA" w:rsidRPr="00A75785" w:rsidRDefault="00687FFA" w:rsidP="0058725C">
            <w:pPr>
              <w:numPr>
                <w:ilvl w:val="3"/>
                <w:numId w:val="14"/>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621BD4A5" w14:textId="77777777" w:rsidR="00687FFA" w:rsidRPr="00A75785" w:rsidRDefault="00687FFA" w:rsidP="0058725C">
            <w:pPr>
              <w:numPr>
                <w:ilvl w:val="2"/>
                <w:numId w:val="14"/>
              </w:numPr>
              <w:rPr>
                <w:rFonts w:eastAsia="MS Mincho"/>
                <w:lang w:eastAsia="ko-KR"/>
              </w:rPr>
            </w:pPr>
            <w:r w:rsidRPr="00A75785">
              <w:rPr>
                <w:rFonts w:eastAsia="MS Mincho"/>
                <w:lang w:eastAsia="ko-KR"/>
              </w:rPr>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14:paraId="60B9A38B" w14:textId="77777777" w:rsidR="00687FFA" w:rsidRPr="00A75785" w:rsidRDefault="00687FFA" w:rsidP="0058725C">
            <w:pPr>
              <w:numPr>
                <w:ilvl w:val="2"/>
                <w:numId w:val="14"/>
              </w:numPr>
              <w:rPr>
                <w:rFonts w:eastAsia="MS Mincho"/>
                <w:lang w:eastAsia="ko-KR"/>
              </w:rPr>
            </w:pPr>
            <w:bookmarkStart w:id="5" w:name="_Hlk122087734"/>
            <w:r w:rsidRPr="00DE283F">
              <w:rPr>
                <w:rFonts w:eastAsia="MS Mincho"/>
                <w:color w:val="FF0000"/>
                <w:lang w:eastAsia="ko-KR"/>
              </w:rPr>
              <w:t xml:space="preserve">SRS for positioning </w:t>
            </w:r>
            <w:r w:rsidRPr="00DE283F" w:rsidDel="002E6B2E">
              <w:rPr>
                <w:rFonts w:eastAsia="MS Mincho"/>
                <w:color w:val="FF0000"/>
                <w:lang w:eastAsia="ko-KR"/>
              </w:rPr>
              <w:t>activation/</w:t>
            </w:r>
            <w:r w:rsidRPr="00DE283F">
              <w:rPr>
                <w:rFonts w:eastAsia="MS Mincho"/>
                <w:color w:val="FF0000"/>
                <w:lang w:eastAsia="ko-KR"/>
              </w:rPr>
              <w:t>request procedure(s)</w:t>
            </w:r>
            <w:r w:rsidRPr="00A75785">
              <w:rPr>
                <w:rFonts w:eastAsia="MS Mincho"/>
                <w:lang w:eastAsia="ko-KR"/>
              </w:rPr>
              <w:t xml:space="preserve"> </w:t>
            </w:r>
            <w:bookmarkEnd w:id="5"/>
            <w:r w:rsidRPr="00A75785">
              <w:rPr>
                <w:rFonts w:eastAsia="MS Mincho"/>
                <w:lang w:eastAsia="ko-KR"/>
              </w:rPr>
              <w:t>[RAN2</w:t>
            </w:r>
            <w:r>
              <w:rPr>
                <w:rFonts w:eastAsia="MS Mincho"/>
                <w:lang w:eastAsia="ko-KR"/>
              </w:rPr>
              <w:t>, RAN1</w:t>
            </w:r>
            <w:r w:rsidRPr="00A75785">
              <w:rPr>
                <w:rFonts w:eastAsia="MS Mincho"/>
                <w:lang w:eastAsia="ko-KR"/>
              </w:rPr>
              <w:t>].</w:t>
            </w:r>
          </w:p>
          <w:p w14:paraId="4CC3F106" w14:textId="77777777" w:rsidR="00687FFA" w:rsidRPr="00A75785" w:rsidRDefault="00687FFA" w:rsidP="0058725C">
            <w:pPr>
              <w:numPr>
                <w:ilvl w:val="1"/>
                <w:numId w:val="14"/>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140251BE" w14:textId="77777777" w:rsidR="00687FFA" w:rsidRPr="00A75785" w:rsidRDefault="00687FFA" w:rsidP="0058725C">
            <w:pPr>
              <w:numPr>
                <w:ilvl w:val="1"/>
                <w:numId w:val="14"/>
              </w:numPr>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3806A257" w14:textId="77777777" w:rsidR="00687FFA" w:rsidRPr="00DE69B4" w:rsidRDefault="00687FFA" w:rsidP="0058725C">
            <w:pPr>
              <w:numPr>
                <w:ilvl w:val="1"/>
                <w:numId w:val="14"/>
              </w:numPr>
              <w:spacing w:line="276" w:lineRule="auto"/>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5BA9D59E" w14:textId="1D88EA3C" w:rsidR="0001419A" w:rsidRPr="005B5281" w:rsidRDefault="0001419A" w:rsidP="00E46E1E">
      <w:pPr>
        <w:spacing w:before="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Pr>
          <w:rFonts w:eastAsiaTheme="minorEastAsia"/>
          <w:szCs w:val="20"/>
          <w:lang w:eastAsia="zh-CN"/>
        </w:rPr>
        <w:t xml:space="preserve"> </w:t>
      </w:r>
      <w:r w:rsidR="00800778">
        <w:rPr>
          <w:rFonts w:eastAsiaTheme="minorEastAsia"/>
          <w:szCs w:val="20"/>
          <w:lang w:eastAsia="zh-CN"/>
        </w:rPr>
        <w:t>LPHAP</w:t>
      </w:r>
      <w:r>
        <w:rPr>
          <w:rFonts w:eastAsiaTheme="minorEastAsia"/>
          <w:szCs w:val="20"/>
          <w:lang w:eastAsia="zh-CN"/>
        </w:rPr>
        <w:t>.</w:t>
      </w:r>
    </w:p>
    <w:p w14:paraId="5E89C463" w14:textId="2AB0E2AF" w:rsidR="000F7FB9" w:rsidRDefault="0086675A" w:rsidP="000F7FB9">
      <w:pPr>
        <w:pStyle w:val="1"/>
        <w:rPr>
          <w:b/>
        </w:rPr>
      </w:pPr>
      <w:r>
        <w:rPr>
          <w:b/>
        </w:rPr>
        <w:t>Potential solutions for LPHAP</w:t>
      </w:r>
    </w:p>
    <w:p w14:paraId="7E86D250" w14:textId="230EDB43" w:rsidR="00EB55F2" w:rsidRDefault="00D971BE" w:rsidP="00D971BE">
      <w:pPr>
        <w:pStyle w:val="20"/>
        <w:rPr>
          <w:rFonts w:eastAsiaTheme="minorEastAsia"/>
        </w:rPr>
      </w:pPr>
      <w:r w:rsidRPr="00D971BE">
        <w:t>SRS configuration enhancements based on SRS positioning validity area</w:t>
      </w:r>
    </w:p>
    <w:p w14:paraId="1DDD2075" w14:textId="77777777" w:rsidR="00EB55F2" w:rsidRDefault="00EB55F2" w:rsidP="00EB55F2">
      <w:pPr>
        <w:spacing w:after="120" w:line="260" w:lineRule="exact"/>
        <w:jc w:val="both"/>
        <w:rPr>
          <w:rFonts w:eastAsiaTheme="minorEastAsia"/>
          <w:lang w:eastAsia="zh-CN"/>
        </w:rPr>
      </w:pPr>
      <w:r>
        <w:rPr>
          <w:rFonts w:eastAsiaTheme="minorEastAsia" w:hint="eastAsia"/>
          <w:lang w:eastAsia="zh-CN"/>
        </w:rPr>
        <w:t>U</w:t>
      </w:r>
      <w:r>
        <w:rPr>
          <w:rFonts w:eastAsiaTheme="minorEastAsia"/>
          <w:lang w:eastAsia="zh-CN"/>
        </w:rPr>
        <w:t xml:space="preserve">plink positioning (or positioning SRS transmission) in inactive state is supported in Rel-17. However, </w:t>
      </w:r>
      <w:r w:rsidRPr="00264B95">
        <w:rPr>
          <w:rFonts w:eastAsiaTheme="minorEastAsia"/>
          <w:lang w:eastAsia="zh-CN"/>
        </w:rPr>
        <w:t xml:space="preserve">SRS transmission </w:t>
      </w:r>
      <w:r>
        <w:rPr>
          <w:rFonts w:eastAsiaTheme="minorEastAsia"/>
          <w:lang w:eastAsia="zh-CN"/>
        </w:rPr>
        <w:t xml:space="preserve">is considered as valid under the following criteria. </w:t>
      </w:r>
    </w:p>
    <w:tbl>
      <w:tblPr>
        <w:tblStyle w:val="af2"/>
        <w:tblW w:w="0" w:type="auto"/>
        <w:tblLook w:val="04A0" w:firstRow="1" w:lastRow="0" w:firstColumn="1" w:lastColumn="0" w:noHBand="0" w:noVBand="1"/>
      </w:tblPr>
      <w:tblGrid>
        <w:gridCol w:w="9060"/>
      </w:tblGrid>
      <w:tr w:rsidR="00EB55F2" w14:paraId="68B89575" w14:textId="77777777" w:rsidTr="000D5683">
        <w:tc>
          <w:tcPr>
            <w:tcW w:w="9060" w:type="dxa"/>
          </w:tcPr>
          <w:p w14:paraId="4732EC2A" w14:textId="77777777" w:rsidR="00EB55F2" w:rsidRPr="008F41CD" w:rsidRDefault="00EB55F2" w:rsidP="000D5683">
            <w:pPr>
              <w:spacing w:after="120" w:line="260" w:lineRule="exact"/>
              <w:jc w:val="both"/>
              <w:rPr>
                <w:rFonts w:eastAsia="宋体"/>
                <w:snapToGrid w:val="0"/>
                <w:szCs w:val="20"/>
                <w:lang w:eastAsia="zh-CN"/>
              </w:rPr>
            </w:pPr>
            <w:r w:rsidRPr="00FA1205">
              <w:rPr>
                <w:rFonts w:eastAsia="宋体"/>
                <w:snapToGrid w:val="0"/>
                <w:szCs w:val="20"/>
                <w:lang w:eastAsia="zh-CN"/>
              </w:rPr>
              <w:t>I</w:t>
            </w:r>
            <w:r w:rsidRPr="00FA1205">
              <w:rPr>
                <w:rFonts w:eastAsia="宋体" w:hint="eastAsia"/>
                <w:snapToGrid w:val="0"/>
                <w:szCs w:val="20"/>
                <w:lang w:eastAsia="zh-CN"/>
              </w:rPr>
              <w:t xml:space="preserve">n Rel-17, </w:t>
            </w:r>
            <w:r w:rsidRPr="00FA1205">
              <w:rPr>
                <w:rFonts w:eastAsia="宋体"/>
                <w:snapToGrid w:val="0"/>
                <w:szCs w:val="20"/>
                <w:lang w:eastAsia="zh-CN"/>
              </w:rPr>
              <w:t xml:space="preserve">the SRS configuration is considered </w:t>
            </w:r>
            <w:r w:rsidRPr="00FA1205">
              <w:rPr>
                <w:rFonts w:eastAsia="宋体" w:hint="eastAsia"/>
                <w:snapToGrid w:val="0"/>
                <w:szCs w:val="20"/>
                <w:lang w:eastAsia="zh-CN"/>
              </w:rPr>
              <w:t xml:space="preserve">as </w:t>
            </w:r>
            <w:r w:rsidRPr="00FA1205">
              <w:rPr>
                <w:rFonts w:eastAsia="宋体"/>
                <w:snapToGrid w:val="0"/>
                <w:szCs w:val="20"/>
                <w:lang w:eastAsia="zh-CN"/>
              </w:rPr>
              <w:t xml:space="preserve">valid under </w:t>
            </w:r>
            <w:r w:rsidRPr="00FA1205">
              <w:rPr>
                <w:rFonts w:eastAsia="宋体" w:hint="eastAsia"/>
                <w:snapToGrid w:val="0"/>
                <w:szCs w:val="20"/>
                <w:lang w:eastAsia="zh-CN"/>
              </w:rPr>
              <w:t>the following</w:t>
            </w:r>
            <w:r w:rsidRPr="00FA1205">
              <w:rPr>
                <w:rFonts w:eastAsia="宋体"/>
                <w:snapToGrid w:val="0"/>
                <w:szCs w:val="20"/>
                <w:lang w:eastAsia="zh-CN"/>
              </w:rPr>
              <w:t xml:space="preserve"> criteria </w:t>
            </w:r>
            <w:r w:rsidRPr="008F41CD">
              <w:rPr>
                <w:rFonts w:eastAsia="宋体"/>
                <w:snapToGrid w:val="0"/>
                <w:szCs w:val="20"/>
                <w:lang w:eastAsia="zh-CN"/>
              </w:rPr>
              <w:t>from RAN2 perspective:</w:t>
            </w:r>
          </w:p>
          <w:p w14:paraId="079AE1ED" w14:textId="77777777" w:rsidR="00EB55F2" w:rsidRPr="008F41CD" w:rsidRDefault="00EB55F2" w:rsidP="0058725C">
            <w:pPr>
              <w:pStyle w:val="af3"/>
              <w:widowControl/>
              <w:numPr>
                <w:ilvl w:val="0"/>
                <w:numId w:val="18"/>
              </w:numPr>
              <w:spacing w:after="120" w:line="260" w:lineRule="exact"/>
              <w:ind w:firstLineChars="0"/>
              <w:rPr>
                <w:rFonts w:ascii="Times New Roman" w:hAnsi="Times New Roman"/>
                <w:snapToGrid w:val="0"/>
                <w:sz w:val="20"/>
                <w:szCs w:val="20"/>
              </w:rPr>
            </w:pPr>
            <w:r w:rsidRPr="008F41CD">
              <w:rPr>
                <w:rFonts w:ascii="Times New Roman" w:hAnsi="Times New Roman"/>
                <w:snapToGrid w:val="0"/>
                <w:sz w:val="20"/>
                <w:szCs w:val="20"/>
              </w:rPr>
              <w:t xml:space="preserve">The </w:t>
            </w:r>
            <w:proofErr w:type="spellStart"/>
            <w:r w:rsidRPr="008F41CD">
              <w:rPr>
                <w:rFonts w:ascii="Times New Roman" w:hAnsi="Times New Roman"/>
                <w:snapToGrid w:val="0"/>
                <w:sz w:val="20"/>
                <w:szCs w:val="20"/>
              </w:rPr>
              <w:t>inactivePosSRS-TimeAlignmentTimer</w:t>
            </w:r>
            <w:proofErr w:type="spellEnd"/>
            <w:r w:rsidRPr="008F41CD">
              <w:rPr>
                <w:rFonts w:ascii="Times New Roman" w:hAnsi="Times New Roman"/>
                <w:snapToGrid w:val="0"/>
                <w:sz w:val="20"/>
                <w:szCs w:val="20"/>
              </w:rPr>
              <w:t xml:space="preserve"> is running;</w:t>
            </w:r>
          </w:p>
          <w:p w14:paraId="5BD9EC54" w14:textId="77777777" w:rsidR="00EB55F2" w:rsidRPr="008F41CD" w:rsidRDefault="00EB55F2" w:rsidP="0058725C">
            <w:pPr>
              <w:pStyle w:val="af3"/>
              <w:widowControl/>
              <w:numPr>
                <w:ilvl w:val="0"/>
                <w:numId w:val="18"/>
              </w:numPr>
              <w:spacing w:after="120" w:line="260" w:lineRule="exact"/>
              <w:ind w:firstLineChars="0"/>
              <w:rPr>
                <w:rFonts w:ascii="Times New Roman" w:hAnsi="Times New Roman"/>
                <w:snapToGrid w:val="0"/>
                <w:sz w:val="20"/>
                <w:szCs w:val="20"/>
              </w:rPr>
            </w:pPr>
            <w:r w:rsidRPr="008F41CD">
              <w:rPr>
                <w:rFonts w:ascii="Times New Roman" w:hAnsi="Times New Roman"/>
                <w:snapToGrid w:val="0"/>
                <w:sz w:val="20"/>
                <w:szCs w:val="20"/>
              </w:rPr>
              <w:t xml:space="preserve">RSRP increased/decreased within </w:t>
            </w:r>
            <w:proofErr w:type="spellStart"/>
            <w:r w:rsidRPr="008F41CD">
              <w:rPr>
                <w:rFonts w:ascii="Times New Roman" w:hAnsi="Times New Roman"/>
                <w:i/>
                <w:snapToGrid w:val="0"/>
                <w:sz w:val="20"/>
                <w:szCs w:val="20"/>
              </w:rPr>
              <w:t>inactivePosSRS</w:t>
            </w:r>
            <w:proofErr w:type="spellEnd"/>
            <w:r w:rsidRPr="008F41CD">
              <w:rPr>
                <w:rFonts w:ascii="Times New Roman" w:hAnsi="Times New Roman"/>
                <w:i/>
                <w:snapToGrid w:val="0"/>
                <w:sz w:val="20"/>
                <w:szCs w:val="20"/>
              </w:rPr>
              <w:t>-RSRP-</w:t>
            </w:r>
            <w:proofErr w:type="spellStart"/>
            <w:r w:rsidRPr="008F41CD">
              <w:rPr>
                <w:rFonts w:ascii="Times New Roman" w:hAnsi="Times New Roman"/>
                <w:i/>
                <w:snapToGrid w:val="0"/>
                <w:sz w:val="20"/>
                <w:szCs w:val="20"/>
              </w:rPr>
              <w:t>ChangeThreshold</w:t>
            </w:r>
            <w:proofErr w:type="spellEnd"/>
            <w:r w:rsidRPr="008F41CD">
              <w:rPr>
                <w:rFonts w:ascii="Times New Roman" w:hAnsi="Times New Roman"/>
                <w:snapToGrid w:val="0"/>
                <w:sz w:val="20"/>
                <w:szCs w:val="20"/>
              </w:rPr>
              <w:t>;</w:t>
            </w:r>
          </w:p>
          <w:p w14:paraId="524C4B4D" w14:textId="77777777" w:rsidR="00EB55F2" w:rsidRPr="008F41CD" w:rsidRDefault="00EB55F2" w:rsidP="0058725C">
            <w:pPr>
              <w:pStyle w:val="af3"/>
              <w:widowControl/>
              <w:numPr>
                <w:ilvl w:val="0"/>
                <w:numId w:val="18"/>
              </w:numPr>
              <w:spacing w:after="120" w:line="260" w:lineRule="exact"/>
              <w:ind w:firstLineChars="0"/>
              <w:rPr>
                <w:rFonts w:ascii="Times New Roman" w:hAnsi="Times New Roman"/>
                <w:snapToGrid w:val="0"/>
                <w:sz w:val="20"/>
                <w:szCs w:val="20"/>
              </w:rPr>
            </w:pPr>
            <w:r w:rsidRPr="008F41CD">
              <w:rPr>
                <w:rFonts w:ascii="Times New Roman" w:hAnsi="Times New Roman"/>
                <w:snapToGrid w:val="0"/>
                <w:sz w:val="20"/>
                <w:szCs w:val="20"/>
              </w:rPr>
              <w:lastRenderedPageBreak/>
              <w:t>No cell re-selection happened after receiving the configuration.</w:t>
            </w:r>
          </w:p>
          <w:p w14:paraId="53F19B51" w14:textId="77777777" w:rsidR="00EB55F2" w:rsidRPr="008F41CD" w:rsidRDefault="00EB55F2" w:rsidP="000D5683">
            <w:pPr>
              <w:spacing w:after="120" w:line="260" w:lineRule="exact"/>
              <w:jc w:val="both"/>
              <w:rPr>
                <w:rFonts w:eastAsia="宋体"/>
                <w:snapToGrid w:val="0"/>
                <w:szCs w:val="20"/>
                <w:lang w:eastAsia="zh-CN"/>
              </w:rPr>
            </w:pPr>
            <w:r w:rsidRPr="008F41CD">
              <w:rPr>
                <w:rFonts w:eastAsia="宋体"/>
                <w:snapToGrid w:val="0"/>
                <w:szCs w:val="20"/>
                <w:lang w:eastAsia="zh-CN"/>
              </w:rPr>
              <w:t>I</w:t>
            </w:r>
            <w:r w:rsidRPr="008F41CD">
              <w:rPr>
                <w:rFonts w:eastAsia="宋体" w:hint="eastAsia"/>
                <w:snapToGrid w:val="0"/>
                <w:szCs w:val="20"/>
                <w:lang w:eastAsia="zh-CN"/>
              </w:rPr>
              <w:t xml:space="preserve">n Rel-17, </w:t>
            </w:r>
            <w:r w:rsidRPr="008F41CD">
              <w:rPr>
                <w:rFonts w:eastAsia="宋体"/>
                <w:snapToGrid w:val="0"/>
                <w:szCs w:val="20"/>
                <w:lang w:eastAsia="zh-CN"/>
              </w:rPr>
              <w:t xml:space="preserve">the SRS configuration is considered </w:t>
            </w:r>
            <w:r w:rsidRPr="008F41CD">
              <w:rPr>
                <w:rFonts w:eastAsia="宋体" w:hint="eastAsia"/>
                <w:snapToGrid w:val="0"/>
                <w:szCs w:val="20"/>
                <w:lang w:eastAsia="zh-CN"/>
              </w:rPr>
              <w:t xml:space="preserve">as </w:t>
            </w:r>
            <w:r w:rsidRPr="008F41CD">
              <w:rPr>
                <w:rFonts w:eastAsia="宋体"/>
                <w:snapToGrid w:val="0"/>
                <w:szCs w:val="20"/>
                <w:lang w:eastAsia="zh-CN"/>
              </w:rPr>
              <w:t xml:space="preserve">valid under </w:t>
            </w:r>
            <w:r w:rsidRPr="008F41CD">
              <w:rPr>
                <w:rFonts w:eastAsia="宋体" w:hint="eastAsia"/>
                <w:snapToGrid w:val="0"/>
                <w:szCs w:val="20"/>
                <w:lang w:eastAsia="zh-CN"/>
              </w:rPr>
              <w:t>the following</w:t>
            </w:r>
            <w:r w:rsidRPr="008F41CD">
              <w:rPr>
                <w:rFonts w:eastAsia="宋体"/>
                <w:snapToGrid w:val="0"/>
                <w:szCs w:val="20"/>
                <w:lang w:eastAsia="zh-CN"/>
              </w:rPr>
              <w:t xml:space="preserve"> criteria from RAN1 perspective</w:t>
            </w:r>
          </w:p>
          <w:p w14:paraId="76E0642A" w14:textId="77777777" w:rsidR="00EB55F2" w:rsidRPr="00FA1205" w:rsidRDefault="00EB55F2" w:rsidP="0058725C">
            <w:pPr>
              <w:pStyle w:val="af3"/>
              <w:widowControl/>
              <w:numPr>
                <w:ilvl w:val="0"/>
                <w:numId w:val="18"/>
              </w:numPr>
              <w:spacing w:after="120" w:line="260" w:lineRule="exact"/>
              <w:ind w:firstLineChars="0"/>
              <w:rPr>
                <w:rFonts w:ascii="Times New Roman" w:hAnsi="Times New Roman"/>
                <w:snapToGrid w:val="0"/>
                <w:sz w:val="20"/>
                <w:szCs w:val="20"/>
              </w:rPr>
            </w:pPr>
            <w:r w:rsidRPr="00FA1205">
              <w:rPr>
                <w:rFonts w:ascii="Times New Roman" w:hAnsi="Times New Roman"/>
                <w:snapToGrid w:val="0"/>
                <w:sz w:val="20"/>
                <w:szCs w:val="20"/>
              </w:rPr>
              <w:t>I</w:t>
            </w:r>
            <w:r w:rsidRPr="00FA1205">
              <w:rPr>
                <w:rFonts w:ascii="Times New Roman" w:hAnsi="Times New Roman" w:hint="eastAsia"/>
                <w:snapToGrid w:val="0"/>
                <w:sz w:val="20"/>
                <w:szCs w:val="20"/>
              </w:rPr>
              <w:t>f the UE in RRC_INACTIVE mode determines that the UE is not able to accurately measure the configured DL RS in SRS-</w:t>
            </w:r>
            <w:proofErr w:type="spellStart"/>
            <w:r w:rsidRPr="00FA1205">
              <w:rPr>
                <w:rFonts w:ascii="Times New Roman" w:hAnsi="Times New Roman" w:hint="eastAsia"/>
                <w:snapToGrid w:val="0"/>
                <w:sz w:val="20"/>
                <w:szCs w:val="20"/>
              </w:rPr>
              <w:t>SpatialRelationInfoPos</w:t>
            </w:r>
            <w:proofErr w:type="spellEnd"/>
            <w:r w:rsidRPr="00FA1205">
              <w:rPr>
                <w:rFonts w:ascii="Times New Roman" w:hAnsi="Times New Roman" w:hint="eastAsia"/>
                <w:snapToGrid w:val="0"/>
                <w:sz w:val="20"/>
                <w:szCs w:val="20"/>
              </w:rPr>
              <w:t xml:space="preserve"> for a SRS resource for positioning where the DL RS is semi-persistent or periodic, the UE stops transmission of the SRS resource for positioning</w:t>
            </w:r>
          </w:p>
          <w:p w14:paraId="196F951F" w14:textId="77777777" w:rsidR="00EB55F2" w:rsidRPr="001A7E56" w:rsidRDefault="00EB55F2" w:rsidP="0058725C">
            <w:pPr>
              <w:pStyle w:val="af3"/>
              <w:widowControl/>
              <w:numPr>
                <w:ilvl w:val="0"/>
                <w:numId w:val="18"/>
              </w:numPr>
              <w:spacing w:after="120" w:line="260" w:lineRule="exact"/>
              <w:ind w:firstLineChars="0"/>
              <w:rPr>
                <w:rFonts w:ascii="Times New Roman" w:hAnsi="Times New Roman"/>
                <w:snapToGrid w:val="0"/>
                <w:sz w:val="20"/>
                <w:szCs w:val="20"/>
              </w:rPr>
            </w:pPr>
            <w:r w:rsidRPr="00FA1205">
              <w:rPr>
                <w:rFonts w:ascii="Times New Roman" w:hAnsi="Times New Roman" w:hint="eastAsia"/>
                <w:snapToGrid w:val="0"/>
                <w:sz w:val="20"/>
                <w:szCs w:val="20"/>
              </w:rPr>
              <w:t xml:space="preserve">If the UE is in the RRC_INACTIVE state and determines that the UE is not able to accurately measure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FA1205">
              <w:rPr>
                <w:rFonts w:ascii="Times New Roman" w:hAnsi="Times New Roman" w:hint="eastAsia"/>
                <w:snapToGrid w:val="0"/>
                <w:sz w:val="20"/>
                <w:szCs w:val="20"/>
              </w:rPr>
              <w:t>, the UE does not transmit SRS for the SRS resource set</w:t>
            </w:r>
          </w:p>
        </w:tc>
      </w:tr>
    </w:tbl>
    <w:p w14:paraId="5D1207A7" w14:textId="21B43B81" w:rsidR="007C2777" w:rsidRDefault="00EB55F2" w:rsidP="00EB55F2">
      <w:pPr>
        <w:spacing w:before="120" w:after="120" w:line="260" w:lineRule="exact"/>
        <w:jc w:val="both"/>
        <w:rPr>
          <w:rFonts w:eastAsiaTheme="minorEastAsia"/>
          <w:lang w:eastAsia="zh-CN"/>
        </w:rPr>
      </w:pPr>
      <w:r>
        <w:rPr>
          <w:rFonts w:eastAsiaTheme="minorEastAsia"/>
          <w:lang w:eastAsia="zh-CN"/>
        </w:rPr>
        <w:lastRenderedPageBreak/>
        <w:t xml:space="preserve">However, due to the mobility of the UE, </w:t>
      </w:r>
      <w:r w:rsidRPr="00A90215">
        <w:rPr>
          <w:rFonts w:eastAsiaTheme="minorEastAsia"/>
          <w:lang w:eastAsia="zh-CN"/>
        </w:rPr>
        <w:t>potential cell reselection will occur</w:t>
      </w:r>
      <w:r w:rsidRPr="00E86BCB">
        <w:rPr>
          <w:rFonts w:eastAsiaTheme="minorEastAsia"/>
          <w:lang w:eastAsia="zh-CN"/>
        </w:rPr>
        <w:t>, which will cause the SRS</w:t>
      </w:r>
      <w:r>
        <w:rPr>
          <w:rFonts w:eastAsiaTheme="minorEastAsia"/>
          <w:lang w:eastAsia="zh-CN"/>
        </w:rPr>
        <w:t xml:space="preserve"> configuration</w:t>
      </w:r>
      <w:r w:rsidRPr="00E86BCB">
        <w:rPr>
          <w:rFonts w:eastAsiaTheme="minorEastAsia"/>
          <w:lang w:eastAsia="zh-CN"/>
        </w:rPr>
        <w:t xml:space="preserve"> to no longer be valid and the </w:t>
      </w:r>
      <w:r>
        <w:rPr>
          <w:rFonts w:eastAsiaTheme="minorEastAsia"/>
          <w:lang w:eastAsia="zh-CN"/>
        </w:rPr>
        <w:t xml:space="preserve">SRS </w:t>
      </w:r>
      <w:r w:rsidRPr="00E86BCB">
        <w:rPr>
          <w:rFonts w:eastAsiaTheme="minorEastAsia"/>
          <w:lang w:eastAsia="zh-CN"/>
        </w:rPr>
        <w:t>transmission to</w:t>
      </w:r>
      <w:r>
        <w:rPr>
          <w:rFonts w:eastAsiaTheme="minorEastAsia"/>
          <w:lang w:eastAsia="zh-CN"/>
        </w:rPr>
        <w:t xml:space="preserve"> be</w:t>
      </w:r>
      <w:r w:rsidRPr="00E86BCB">
        <w:rPr>
          <w:rFonts w:eastAsiaTheme="minorEastAsia"/>
          <w:lang w:eastAsia="zh-CN"/>
        </w:rPr>
        <w:t xml:space="preserve"> terminate</w:t>
      </w:r>
      <w:r>
        <w:rPr>
          <w:rFonts w:eastAsiaTheme="minorEastAsia"/>
          <w:lang w:eastAsia="zh-CN"/>
        </w:rPr>
        <w:t xml:space="preserve">d. </w:t>
      </w:r>
      <w:r w:rsidRPr="00FC0774">
        <w:rPr>
          <w:rFonts w:eastAsiaTheme="minorEastAsia"/>
          <w:lang w:eastAsia="zh-CN"/>
        </w:rPr>
        <w:t>If positioning service is required, the UE can only enter the connected state</w:t>
      </w:r>
      <w:r>
        <w:rPr>
          <w:rFonts w:eastAsiaTheme="minorEastAsia"/>
          <w:lang w:eastAsia="zh-CN"/>
        </w:rPr>
        <w:t xml:space="preserve">. </w:t>
      </w:r>
      <w:r w:rsidRPr="00DC51F1">
        <w:rPr>
          <w:rFonts w:eastAsiaTheme="minorEastAsia"/>
          <w:lang w:eastAsia="zh-CN"/>
        </w:rPr>
        <w:t xml:space="preserve">Especially in </w:t>
      </w:r>
      <w:r>
        <w:rPr>
          <w:rFonts w:eastAsiaTheme="minorEastAsia"/>
          <w:lang w:eastAsia="zh-CN"/>
        </w:rPr>
        <w:t>the</w:t>
      </w:r>
      <w:r w:rsidRPr="00DC51F1">
        <w:rPr>
          <w:rFonts w:eastAsiaTheme="minorEastAsia"/>
          <w:lang w:eastAsia="zh-CN"/>
        </w:rPr>
        <w:t xml:space="preserve"> scenario where the cell range is relatively small and/or the UE moves quickly, the continuous positioning service will cause the UE to perform state transitions frequently.</w:t>
      </w:r>
      <w:r>
        <w:rPr>
          <w:rFonts w:eastAsiaTheme="minorEastAsia"/>
          <w:lang w:eastAsia="zh-CN"/>
        </w:rPr>
        <w:t xml:space="preserve"> </w:t>
      </w:r>
      <w:r w:rsidRPr="00261DC3">
        <w:rPr>
          <w:rFonts w:eastAsiaTheme="minorEastAsia"/>
          <w:lang w:eastAsia="zh-CN"/>
        </w:rPr>
        <w:t>This will result in more power consumption</w:t>
      </w:r>
      <w:r>
        <w:rPr>
          <w:rFonts w:eastAsiaTheme="minorEastAsia"/>
          <w:lang w:eastAsia="zh-CN"/>
        </w:rPr>
        <w:t xml:space="preserve">, which matters for LPHAP devices. </w:t>
      </w:r>
      <w:r>
        <w:rPr>
          <w:rFonts w:eastAsiaTheme="minorEastAsia" w:hint="eastAsia"/>
          <w:lang w:eastAsia="zh-CN"/>
        </w:rPr>
        <w:t>T</w:t>
      </w:r>
      <w:r>
        <w:rPr>
          <w:rFonts w:eastAsiaTheme="minorEastAsia"/>
          <w:lang w:eastAsia="zh-CN"/>
        </w:rPr>
        <w:t>herefore, m</w:t>
      </w:r>
      <w:r w:rsidRPr="005A0224">
        <w:rPr>
          <w:rFonts w:eastAsiaTheme="minorEastAsia"/>
          <w:lang w:eastAsia="zh-CN"/>
        </w:rPr>
        <w:t xml:space="preserve">obility support for </w:t>
      </w:r>
      <w:r>
        <w:rPr>
          <w:rFonts w:eastAsiaTheme="minorEastAsia"/>
          <w:lang w:eastAsia="zh-CN"/>
        </w:rPr>
        <w:t>SRS transmission</w:t>
      </w:r>
      <w:r w:rsidRPr="005A0224">
        <w:rPr>
          <w:rFonts w:eastAsiaTheme="minorEastAsia"/>
          <w:lang w:eastAsia="zh-CN"/>
        </w:rPr>
        <w:t xml:space="preserve"> in </w:t>
      </w:r>
      <w:r>
        <w:rPr>
          <w:rFonts w:eastAsiaTheme="minorEastAsia"/>
          <w:lang w:eastAsia="zh-CN"/>
        </w:rPr>
        <w:t>inactive</w:t>
      </w:r>
      <w:r w:rsidRPr="005A0224">
        <w:rPr>
          <w:rFonts w:eastAsiaTheme="minorEastAsia"/>
          <w:lang w:eastAsia="zh-CN"/>
        </w:rPr>
        <w:t xml:space="preserve"> state</w:t>
      </w:r>
      <w:r>
        <w:rPr>
          <w:rFonts w:eastAsiaTheme="minorEastAsia"/>
          <w:lang w:eastAsia="zh-CN"/>
        </w:rPr>
        <w:t xml:space="preserve"> is important to save more power. </w:t>
      </w:r>
    </w:p>
    <w:p w14:paraId="5245055C" w14:textId="77777777" w:rsidR="002226B6" w:rsidRPr="00B21003" w:rsidRDefault="002226B6" w:rsidP="002226B6">
      <w:pPr>
        <w:spacing w:after="120" w:line="260" w:lineRule="exact"/>
        <w:jc w:val="both"/>
        <w:rPr>
          <w:rFonts w:eastAsiaTheme="minorEastAsia"/>
          <w:lang w:eastAsia="zh-CN"/>
        </w:rPr>
      </w:pPr>
      <w:r w:rsidRPr="00B21003">
        <w:rPr>
          <w:rFonts w:eastAsiaTheme="minorEastAsia"/>
          <w:lang w:eastAsia="zh-CN"/>
        </w:rPr>
        <w:t xml:space="preserve">The following figure shows a simple scenario of a UE moving from one cell to another, where UE2 is the UE that performs cell </w:t>
      </w:r>
      <w:r>
        <w:rPr>
          <w:rFonts w:eastAsiaTheme="minorEastAsia"/>
          <w:lang w:eastAsia="zh-CN"/>
        </w:rPr>
        <w:t>reselection</w:t>
      </w:r>
      <w:r w:rsidRPr="00B21003">
        <w:rPr>
          <w:rFonts w:eastAsiaTheme="minorEastAsia"/>
          <w:lang w:eastAsia="zh-CN"/>
        </w:rPr>
        <w:t xml:space="preserve">, and UE1 is </w:t>
      </w:r>
      <w:r>
        <w:rPr>
          <w:rFonts w:eastAsiaTheme="minorEastAsia"/>
          <w:lang w:eastAsia="zh-CN"/>
        </w:rPr>
        <w:t>a normal</w:t>
      </w:r>
      <w:r w:rsidRPr="00B21003">
        <w:rPr>
          <w:rFonts w:eastAsiaTheme="minorEastAsia"/>
          <w:lang w:eastAsia="zh-CN"/>
        </w:rPr>
        <w:t xml:space="preserve"> UE in the new cell.</w:t>
      </w:r>
    </w:p>
    <w:p w14:paraId="3CEB71A4" w14:textId="77777777" w:rsidR="002226B6" w:rsidRDefault="002226B6" w:rsidP="002226B6">
      <w:pPr>
        <w:spacing w:after="120"/>
        <w:jc w:val="center"/>
      </w:pPr>
      <w:r>
        <w:object w:dxaOrig="8821" w:dyaOrig="3076" w14:anchorId="5F581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107.3pt" o:ole="">
            <v:imagedata r:id="rId9" o:title=""/>
          </v:shape>
          <o:OLEObject Type="Embed" ProgID="Visio.Drawing.15" ShapeID="_x0000_i1025" DrawAspect="Content" ObjectID="_1753279580" r:id="rId10"/>
        </w:object>
      </w:r>
    </w:p>
    <w:p w14:paraId="1A5B7DB6" w14:textId="21635932" w:rsidR="00C26DCD" w:rsidRPr="009F6AB6" w:rsidRDefault="002226B6" w:rsidP="009F6AB6">
      <w:pPr>
        <w:pStyle w:val="a8"/>
        <w:jc w:val="center"/>
        <w:rPr>
          <w:rFonts w:eastAsiaTheme="minorEastAsia"/>
          <w:b/>
          <w:i/>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Pr>
          <w:b/>
          <w:noProof/>
        </w:rPr>
        <w:t>1</w:t>
      </w:r>
      <w:r w:rsidRPr="00231495">
        <w:rPr>
          <w:b/>
        </w:rPr>
        <w:fldChar w:fldCharType="end"/>
      </w:r>
      <w:r w:rsidRPr="00231495">
        <w:rPr>
          <w:b/>
        </w:rPr>
        <w:t xml:space="preserve"> </w:t>
      </w:r>
      <w:r>
        <w:rPr>
          <w:rFonts w:eastAsiaTheme="minorEastAsia"/>
          <w:lang w:eastAsia="zh-CN"/>
        </w:rPr>
        <w:t xml:space="preserve">SRS mobility in RRC_INACTIVE </w:t>
      </w:r>
    </w:p>
    <w:p w14:paraId="7C027A55" w14:textId="6AC894D1" w:rsidR="00EB55F2" w:rsidRPr="00BF0FA2" w:rsidRDefault="00E10395" w:rsidP="00BF0FA2">
      <w:pPr>
        <w:pStyle w:val="3"/>
      </w:pPr>
      <w:r>
        <w:t>UL timing</w:t>
      </w:r>
      <w:r w:rsidR="00F54F6F" w:rsidRPr="00BF0FA2">
        <w:t xml:space="preserve"> related issues</w:t>
      </w:r>
    </w:p>
    <w:p w14:paraId="19671291" w14:textId="7048A38B" w:rsidR="000549DD" w:rsidRPr="004B4843" w:rsidRDefault="004B4843" w:rsidP="00EB55F2">
      <w:pPr>
        <w:spacing w:after="120" w:line="260" w:lineRule="exact"/>
        <w:jc w:val="both"/>
        <w:rPr>
          <w:rFonts w:eastAsiaTheme="minorEastAsia"/>
          <w:lang w:eastAsia="zh-CN"/>
        </w:rPr>
      </w:pPr>
      <w:r>
        <w:rPr>
          <w:rFonts w:eastAsiaTheme="minorEastAsia" w:hint="eastAsia"/>
          <w:lang w:eastAsia="zh-CN"/>
        </w:rPr>
        <w:t>Reg</w:t>
      </w:r>
      <w:r>
        <w:rPr>
          <w:rFonts w:eastAsiaTheme="minorEastAsia"/>
          <w:lang w:eastAsia="zh-CN"/>
        </w:rPr>
        <w:t xml:space="preserve">arding the UL timing related issue, </w:t>
      </w:r>
      <w:r w:rsidR="0014070B">
        <w:rPr>
          <w:rFonts w:eastAsiaTheme="minorEastAsia" w:hint="eastAsia"/>
          <w:lang w:eastAsia="zh-CN"/>
        </w:rPr>
        <w:t>the</w:t>
      </w:r>
      <w:r w:rsidR="0014070B">
        <w:rPr>
          <w:rFonts w:eastAsiaTheme="minorEastAsia"/>
          <w:lang w:eastAsia="zh-CN"/>
        </w:rPr>
        <w:t xml:space="preserve"> following agreement was achieved</w:t>
      </w:r>
      <w:r>
        <w:rPr>
          <w:rFonts w:eastAsiaTheme="minorEastAsia"/>
          <w:lang w:eastAsia="zh-CN"/>
        </w:rPr>
        <w:t>.</w:t>
      </w:r>
    </w:p>
    <w:tbl>
      <w:tblPr>
        <w:tblStyle w:val="af2"/>
        <w:tblW w:w="0" w:type="auto"/>
        <w:tblLook w:val="04A0" w:firstRow="1" w:lastRow="0" w:firstColumn="1" w:lastColumn="0" w:noHBand="0" w:noVBand="1"/>
      </w:tblPr>
      <w:tblGrid>
        <w:gridCol w:w="9060"/>
      </w:tblGrid>
      <w:tr w:rsidR="000549DD" w14:paraId="4F023BAE" w14:textId="77777777" w:rsidTr="000549DD">
        <w:tc>
          <w:tcPr>
            <w:tcW w:w="9060" w:type="dxa"/>
          </w:tcPr>
          <w:p w14:paraId="528F314D" w14:textId="440D9144" w:rsidR="008877DB" w:rsidRPr="000D4FD6" w:rsidRDefault="008877DB" w:rsidP="008877DB">
            <w:pPr>
              <w:rPr>
                <w:b/>
                <w:lang w:eastAsia="x-none"/>
              </w:rPr>
            </w:pPr>
            <w:r w:rsidRPr="000D4FD6">
              <w:rPr>
                <w:b/>
                <w:highlight w:val="green"/>
                <w:lang w:eastAsia="x-none"/>
              </w:rPr>
              <w:t>Agreement</w:t>
            </w:r>
            <w:r w:rsidR="00AE500D">
              <w:rPr>
                <w:rFonts w:eastAsia="Batang"/>
                <w:b/>
                <w:szCs w:val="20"/>
                <w:highlight w:val="green"/>
                <w:lang w:val="en-GB" w:eastAsia="x-none"/>
              </w:rPr>
              <w:t xml:space="preserve"> </w:t>
            </w:r>
            <w:r w:rsidR="00AE500D">
              <w:rPr>
                <w:b/>
                <w:szCs w:val="20"/>
                <w:highlight w:val="green"/>
                <w:lang w:eastAsia="x-none"/>
              </w:rPr>
              <w:t>(RAN1#</w:t>
            </w:r>
            <w:proofErr w:type="gramStart"/>
            <w:r w:rsidR="00AE500D">
              <w:rPr>
                <w:b/>
                <w:szCs w:val="20"/>
                <w:highlight w:val="green"/>
                <w:lang w:eastAsia="x-none"/>
              </w:rPr>
              <w:t>11</w:t>
            </w:r>
            <w:r w:rsidR="00AE142E">
              <w:rPr>
                <w:b/>
                <w:szCs w:val="20"/>
                <w:highlight w:val="green"/>
                <w:lang w:eastAsia="x-none"/>
              </w:rPr>
              <w:t>3</w:t>
            </w:r>
            <w:r w:rsidR="00AE500D">
              <w:rPr>
                <w:b/>
                <w:szCs w:val="20"/>
                <w:highlight w:val="green"/>
                <w:lang w:eastAsia="x-none"/>
              </w:rPr>
              <w:t>)</w:t>
            </w:r>
            <w:r w:rsidR="009F6AB6">
              <w:rPr>
                <w:b/>
                <w:szCs w:val="20"/>
                <w:highlight w:val="green"/>
                <w:lang w:eastAsia="x-none"/>
              </w:rPr>
              <w:t>[</w:t>
            </w:r>
            <w:proofErr w:type="gramEnd"/>
            <w:r w:rsidR="009F6AB6">
              <w:rPr>
                <w:b/>
                <w:szCs w:val="20"/>
                <w:highlight w:val="green"/>
                <w:lang w:eastAsia="x-none"/>
              </w:rPr>
              <w:t>2]</w:t>
            </w:r>
          </w:p>
          <w:p w14:paraId="5A634B6A" w14:textId="77777777" w:rsidR="008877DB" w:rsidRPr="000D4FD6" w:rsidRDefault="008877DB" w:rsidP="008877DB">
            <w:pPr>
              <w:rPr>
                <w:lang w:eastAsia="zh-CN"/>
              </w:rPr>
            </w:pPr>
            <w:r w:rsidRPr="000D4FD6">
              <w:rPr>
                <w:lang w:eastAsia="zh-CN"/>
              </w:rPr>
              <w:t>For the determination of UL timing to transmit SRS for positioning by UEs in RRC_INACTIVE state within the SRS positioning validity area, support the following to determine a valid TA:</w:t>
            </w:r>
          </w:p>
          <w:p w14:paraId="2E50F654" w14:textId="77777777" w:rsidR="008877DB" w:rsidRPr="000D4FD6" w:rsidRDefault="008877DB" w:rsidP="008877DB">
            <w:pPr>
              <w:numPr>
                <w:ilvl w:val="0"/>
                <w:numId w:val="42"/>
              </w:numPr>
              <w:snapToGrid w:val="0"/>
              <w:rPr>
                <w:lang w:eastAsia="zh-CN"/>
              </w:rPr>
            </w:pPr>
            <w:r w:rsidRPr="000D4FD6">
              <w:rPr>
                <w:rFonts w:hint="eastAsia"/>
                <w:lang w:eastAsia="zh-CN"/>
              </w:rPr>
              <w:t>T</w:t>
            </w:r>
            <w:r w:rsidRPr="000D4FD6">
              <w:rPr>
                <w:lang w:eastAsia="zh-CN"/>
              </w:rPr>
              <w:t>he DL reference timing follows the DL timing of current camping cell.</w:t>
            </w:r>
          </w:p>
          <w:p w14:paraId="7306BFAA" w14:textId="77777777" w:rsidR="008877DB" w:rsidRPr="000D4FD6" w:rsidRDefault="008877DB" w:rsidP="008877DB">
            <w:pPr>
              <w:numPr>
                <w:ilvl w:val="0"/>
                <w:numId w:val="42"/>
              </w:numPr>
              <w:snapToGrid w:val="0"/>
              <w:rPr>
                <w:lang w:eastAsia="zh-CN"/>
              </w:rPr>
            </w:pPr>
            <w:r w:rsidRPr="000D4FD6">
              <w:rPr>
                <w:rFonts w:hint="eastAsia"/>
                <w:lang w:eastAsia="zh-CN"/>
              </w:rPr>
              <w:t>B</w:t>
            </w:r>
            <w:r w:rsidRPr="000D4FD6">
              <w:rPr>
                <w:lang w:eastAsia="zh-CN"/>
              </w:rPr>
              <w:t>y default, UE maintains the TA from the last serving cell.</w:t>
            </w:r>
          </w:p>
          <w:p w14:paraId="64F3E414" w14:textId="77777777" w:rsidR="008877DB" w:rsidRPr="000D4FD6" w:rsidRDefault="008877DB" w:rsidP="008877DB">
            <w:pPr>
              <w:numPr>
                <w:ilvl w:val="1"/>
                <w:numId w:val="42"/>
              </w:numPr>
              <w:snapToGrid w:val="0"/>
              <w:rPr>
                <w:lang w:eastAsia="zh-CN"/>
              </w:rPr>
            </w:pPr>
            <w:r w:rsidRPr="000D4FD6">
              <w:rPr>
                <w:lang w:eastAsia="zh-CN"/>
              </w:rPr>
              <w:t>UE can adjust its UL timing according to the change in DL reference timing.</w:t>
            </w:r>
          </w:p>
          <w:p w14:paraId="7B81AEE6" w14:textId="77777777" w:rsidR="008877DB" w:rsidRPr="000D4FD6" w:rsidRDefault="008877DB" w:rsidP="008877DB">
            <w:pPr>
              <w:numPr>
                <w:ilvl w:val="0"/>
                <w:numId w:val="42"/>
              </w:numPr>
              <w:snapToGrid w:val="0"/>
              <w:rPr>
                <w:lang w:eastAsia="zh-CN"/>
              </w:rPr>
            </w:pPr>
            <w:r w:rsidRPr="000D4FD6">
              <w:rPr>
                <w:lang w:eastAsia="zh-CN"/>
              </w:rPr>
              <w:t>If configured by the network, subject to UE capability, UE autonomously adjusts the TA, when cell-reselection happens.</w:t>
            </w:r>
          </w:p>
          <w:p w14:paraId="735996FC" w14:textId="7AC37196" w:rsidR="000549DD" w:rsidRPr="008877DB" w:rsidRDefault="008877DB" w:rsidP="008877DB">
            <w:pPr>
              <w:numPr>
                <w:ilvl w:val="1"/>
                <w:numId w:val="42"/>
              </w:numPr>
              <w:snapToGrid w:val="0"/>
              <w:rPr>
                <w:lang w:eastAsia="zh-CN"/>
              </w:rPr>
            </w:pPr>
            <w:r w:rsidRPr="000D4FD6">
              <w:rPr>
                <w:lang w:eastAsia="zh-CN"/>
              </w:rPr>
              <w:t xml:space="preserve">Send LS to RAN4 asking about feasibility and necessary conditions (e.g. whether the above </w:t>
            </w:r>
            <w:proofErr w:type="spellStart"/>
            <w:r w:rsidRPr="000D4FD6">
              <w:rPr>
                <w:lang w:eastAsia="zh-CN"/>
              </w:rPr>
              <w:t>behaviour</w:t>
            </w:r>
            <w:proofErr w:type="spellEnd"/>
            <w:r w:rsidRPr="000D4FD6">
              <w:rPr>
                <w:lang w:eastAsia="zh-CN"/>
              </w:rPr>
              <w:t xml:space="preserve"> applies when the DL reference timing difference between the last camping cell and current camping cell exceeds a threshold and how UE adjusts it, or additional RRM procedure to obtain the timing difference).</w:t>
            </w:r>
          </w:p>
        </w:tc>
      </w:tr>
    </w:tbl>
    <w:p w14:paraId="088E46EF" w14:textId="663D8B91" w:rsidR="00F32C1A" w:rsidRDefault="00FA757E" w:rsidP="00AE500D">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hen, regarding UL timing to transmit SRS for positioning, there </w:t>
      </w:r>
      <w:r w:rsidR="00B768A4">
        <w:rPr>
          <w:rFonts w:eastAsiaTheme="minorEastAsia"/>
          <w:lang w:eastAsia="zh-CN"/>
        </w:rPr>
        <w:t>is one FFS on reference RS for RSRP change threshold</w:t>
      </w:r>
      <w:r w:rsidR="000A59BB">
        <w:rPr>
          <w:rFonts w:eastAsiaTheme="minorEastAsia"/>
          <w:lang w:eastAsia="zh-CN"/>
        </w:rPr>
        <w:t xml:space="preserve"> as the following agreement</w:t>
      </w:r>
      <w:r w:rsidR="00AE142E">
        <w:rPr>
          <w:rFonts w:eastAsiaTheme="minorEastAsia"/>
          <w:lang w:eastAsia="zh-CN"/>
        </w:rPr>
        <w:t>.</w:t>
      </w:r>
    </w:p>
    <w:tbl>
      <w:tblPr>
        <w:tblStyle w:val="af2"/>
        <w:tblW w:w="0" w:type="auto"/>
        <w:tblLook w:val="04A0" w:firstRow="1" w:lastRow="0" w:firstColumn="1" w:lastColumn="0" w:noHBand="0" w:noVBand="1"/>
      </w:tblPr>
      <w:tblGrid>
        <w:gridCol w:w="9060"/>
      </w:tblGrid>
      <w:tr w:rsidR="00BB7053" w14:paraId="5FCD2619" w14:textId="77777777" w:rsidTr="00BB7053">
        <w:tc>
          <w:tcPr>
            <w:tcW w:w="9060" w:type="dxa"/>
          </w:tcPr>
          <w:p w14:paraId="5C3B6C2A" w14:textId="6E7D8182" w:rsidR="00BB7053" w:rsidRPr="004D6098" w:rsidRDefault="00BB7053" w:rsidP="00BB7053">
            <w:pPr>
              <w:rPr>
                <w:rFonts w:eastAsia="Batang"/>
                <w:b/>
                <w:szCs w:val="20"/>
                <w:lang w:val="en-GB" w:eastAsia="x-none"/>
              </w:rPr>
            </w:pPr>
            <w:r w:rsidRPr="004D6098">
              <w:rPr>
                <w:rFonts w:eastAsia="Batang"/>
                <w:b/>
                <w:szCs w:val="20"/>
                <w:highlight w:val="green"/>
                <w:lang w:val="en-GB" w:eastAsia="x-none"/>
              </w:rPr>
              <w:t>Agreement</w:t>
            </w:r>
            <w:r w:rsidR="00AE500D">
              <w:rPr>
                <w:rFonts w:eastAsia="Batang"/>
                <w:b/>
                <w:szCs w:val="20"/>
                <w:highlight w:val="green"/>
                <w:lang w:val="en-GB" w:eastAsia="x-none"/>
              </w:rPr>
              <w:t xml:space="preserve"> </w:t>
            </w:r>
            <w:r>
              <w:rPr>
                <w:b/>
                <w:szCs w:val="20"/>
                <w:highlight w:val="green"/>
                <w:lang w:eastAsia="x-none"/>
              </w:rPr>
              <w:t>(RAN1#112)</w:t>
            </w:r>
          </w:p>
          <w:p w14:paraId="6EB1745A" w14:textId="77777777" w:rsidR="00BB7053" w:rsidRPr="004D6098" w:rsidRDefault="00BB7053" w:rsidP="00BB7053">
            <w:pPr>
              <w:jc w:val="both"/>
              <w:rPr>
                <w:rFonts w:eastAsia="Batang"/>
                <w:szCs w:val="20"/>
                <w:lang w:val="en-GB" w:eastAsia="zh-CN"/>
              </w:rPr>
            </w:pPr>
            <w:r w:rsidRPr="004D6098">
              <w:rPr>
                <w:rFonts w:eastAsia="等线"/>
                <w:szCs w:val="20"/>
                <w:lang w:val="en-GB" w:eastAsia="zh-CN"/>
              </w:rPr>
              <w:t>From RAN1 perspective, it is feasible to configure SRS positioning validity area-specific TA timer (e.g., with larger values) for a UE in RRC_INACTIVE state. Details can be up to RAN2.</w:t>
            </w:r>
          </w:p>
          <w:p w14:paraId="28C98C85" w14:textId="16BA0D13" w:rsidR="00BB7053" w:rsidRDefault="00BB7053" w:rsidP="00BB7053">
            <w:pPr>
              <w:numPr>
                <w:ilvl w:val="0"/>
                <w:numId w:val="15"/>
              </w:numPr>
              <w:snapToGrid w:val="0"/>
              <w:ind w:hanging="363"/>
              <w:contextualSpacing/>
              <w:jc w:val="both"/>
              <w:rPr>
                <w:rFonts w:eastAsia="宋体"/>
                <w:szCs w:val="20"/>
                <w:lang w:val="en-GB"/>
              </w:rPr>
            </w:pPr>
            <w:r w:rsidRPr="004D6098">
              <w:rPr>
                <w:rFonts w:eastAsia="宋体"/>
                <w:szCs w:val="20"/>
                <w:lang w:val="en-GB"/>
              </w:rPr>
              <w:t>For TA validation, use of area-specific RSRP change threshold is feasible</w:t>
            </w:r>
          </w:p>
          <w:p w14:paraId="50336C43" w14:textId="57208C7A" w:rsidR="00BB7053" w:rsidRPr="00BB7053" w:rsidRDefault="00BB7053" w:rsidP="00BB7053">
            <w:pPr>
              <w:numPr>
                <w:ilvl w:val="0"/>
                <w:numId w:val="15"/>
              </w:numPr>
              <w:snapToGrid w:val="0"/>
              <w:ind w:hanging="363"/>
              <w:contextualSpacing/>
              <w:jc w:val="both"/>
              <w:rPr>
                <w:rFonts w:eastAsia="宋体"/>
                <w:szCs w:val="20"/>
                <w:lang w:val="en-GB"/>
              </w:rPr>
            </w:pPr>
            <w:r w:rsidRPr="006E4E2D">
              <w:rPr>
                <w:rFonts w:eastAsia="宋体"/>
                <w:color w:val="FF0000"/>
                <w:szCs w:val="20"/>
                <w:lang w:val="en-GB"/>
              </w:rPr>
              <w:t>FFS: which RS is the reference RS for the RSRP change threshold</w:t>
            </w:r>
          </w:p>
        </w:tc>
      </w:tr>
    </w:tbl>
    <w:p w14:paraId="70E1B2F4" w14:textId="3D5D0875" w:rsidR="007B1410" w:rsidRDefault="00D025EE" w:rsidP="00086011">
      <w:pPr>
        <w:spacing w:after="120" w:line="260" w:lineRule="exact"/>
        <w:jc w:val="both"/>
        <w:rPr>
          <w:rFonts w:eastAsiaTheme="minorEastAsia"/>
          <w:lang w:eastAsia="zh-CN"/>
        </w:rPr>
      </w:pPr>
      <w:r>
        <w:rPr>
          <w:rFonts w:eastAsiaTheme="minorEastAsia"/>
          <w:lang w:eastAsia="zh-CN"/>
        </w:rPr>
        <w:t xml:space="preserve">In </w:t>
      </w:r>
      <w:r w:rsidR="000E35C0">
        <w:rPr>
          <w:rFonts w:eastAsiaTheme="minorEastAsia"/>
          <w:lang w:eastAsia="zh-CN"/>
        </w:rPr>
        <w:t>Rel-17</w:t>
      </w:r>
      <w:r>
        <w:rPr>
          <w:rFonts w:eastAsiaTheme="minorEastAsia"/>
          <w:lang w:eastAsia="zh-CN"/>
        </w:rPr>
        <w:t xml:space="preserve">, </w:t>
      </w:r>
      <w:r w:rsidR="00787407">
        <w:rPr>
          <w:rFonts w:eastAsiaTheme="minorEastAsia"/>
          <w:lang w:eastAsia="zh-CN"/>
        </w:rPr>
        <w:t xml:space="preserve">for SRS transmission within a serving cell, the reference </w:t>
      </w:r>
      <w:r w:rsidR="007B2148">
        <w:rPr>
          <w:rFonts w:eastAsiaTheme="minorEastAsia"/>
          <w:lang w:eastAsia="zh-CN"/>
        </w:rPr>
        <w:t>f</w:t>
      </w:r>
      <w:r w:rsidR="00787407">
        <w:rPr>
          <w:rFonts w:eastAsiaTheme="minorEastAsia"/>
          <w:lang w:eastAsia="zh-CN"/>
        </w:rPr>
        <w:t xml:space="preserve">or RSRP change threshold </w:t>
      </w:r>
      <w:r w:rsidR="00086011">
        <w:rPr>
          <w:rFonts w:eastAsiaTheme="minorEastAsia"/>
          <w:lang w:eastAsia="zh-CN"/>
        </w:rPr>
        <w:t>is described as the following</w:t>
      </w:r>
      <w:r w:rsidR="00D86502">
        <w:rPr>
          <w:rFonts w:eastAsiaTheme="minorEastAsia"/>
          <w:lang w:eastAsia="zh-CN"/>
        </w:rPr>
        <w:t xml:space="preserve"> </w:t>
      </w:r>
      <w:r w:rsidR="00086011" w:rsidRPr="0096052F">
        <w:rPr>
          <w:rFonts w:eastAsiaTheme="minorEastAsia"/>
          <w:lang w:eastAsia="zh-CN"/>
        </w:rPr>
        <w:t>[3]</w:t>
      </w:r>
      <w:r w:rsidR="00787407">
        <w:rPr>
          <w:rFonts w:eastAsiaTheme="minorEastAsia"/>
          <w:lang w:eastAsia="zh-CN"/>
        </w:rPr>
        <w:t>.</w:t>
      </w:r>
      <w:r w:rsidR="00B96C23">
        <w:rPr>
          <w:rFonts w:eastAsiaTheme="minorEastAsia"/>
          <w:lang w:eastAsia="zh-CN"/>
        </w:rPr>
        <w:t xml:space="preserve"> </w:t>
      </w:r>
    </w:p>
    <w:tbl>
      <w:tblPr>
        <w:tblStyle w:val="af2"/>
        <w:tblW w:w="0" w:type="auto"/>
        <w:tblLook w:val="04A0" w:firstRow="1" w:lastRow="0" w:firstColumn="1" w:lastColumn="0" w:noHBand="0" w:noVBand="1"/>
      </w:tblPr>
      <w:tblGrid>
        <w:gridCol w:w="9060"/>
      </w:tblGrid>
      <w:tr w:rsidR="00932AB5" w14:paraId="5436C819" w14:textId="77777777" w:rsidTr="00932AB5">
        <w:tc>
          <w:tcPr>
            <w:tcW w:w="9060" w:type="dxa"/>
          </w:tcPr>
          <w:p w14:paraId="3DE61638" w14:textId="77777777" w:rsidR="00932AB5" w:rsidRPr="00E14CBB" w:rsidRDefault="00932AB5" w:rsidP="009F70C6">
            <w:pPr>
              <w:keepNext/>
              <w:keepLines/>
              <w:overflowPunct w:val="0"/>
              <w:autoSpaceDE w:val="0"/>
              <w:autoSpaceDN w:val="0"/>
              <w:adjustRightInd w:val="0"/>
              <w:spacing w:before="120" w:after="180"/>
              <w:textAlignment w:val="baseline"/>
              <w:outlineLvl w:val="2"/>
              <w:rPr>
                <w:rFonts w:ascii="Arial" w:hAnsi="Arial"/>
                <w:sz w:val="24"/>
                <w:szCs w:val="20"/>
                <w:lang w:val="en-GB" w:eastAsia="zh-CN"/>
              </w:rPr>
            </w:pPr>
            <w:bookmarkStart w:id="6" w:name="_Toc124525512"/>
            <w:r w:rsidRPr="00E14CBB">
              <w:rPr>
                <w:rFonts w:ascii="Arial" w:hAnsi="Arial"/>
                <w:sz w:val="24"/>
                <w:szCs w:val="20"/>
                <w:lang w:val="en-GB" w:eastAsia="zh-CN"/>
              </w:rPr>
              <w:lastRenderedPageBreak/>
              <w:t>5.26.2</w:t>
            </w:r>
            <w:r w:rsidRPr="00E14CBB">
              <w:rPr>
                <w:rFonts w:ascii="Arial" w:hAnsi="Arial"/>
                <w:sz w:val="24"/>
                <w:szCs w:val="20"/>
                <w:lang w:val="en-GB" w:eastAsia="zh-CN"/>
              </w:rPr>
              <w:tab/>
              <w:t>TA validation for SRS transmission in RRC_INACTIVE</w:t>
            </w:r>
            <w:bookmarkEnd w:id="6"/>
          </w:p>
          <w:p w14:paraId="3EEF47B9" w14:textId="77777777" w:rsidR="00932AB5" w:rsidRPr="00E14CBB" w:rsidRDefault="00932AB5" w:rsidP="00932AB5">
            <w:pPr>
              <w:overflowPunct w:val="0"/>
              <w:autoSpaceDE w:val="0"/>
              <w:autoSpaceDN w:val="0"/>
              <w:adjustRightInd w:val="0"/>
              <w:spacing w:after="180"/>
              <w:textAlignment w:val="baseline"/>
              <w:rPr>
                <w:sz w:val="18"/>
                <w:szCs w:val="20"/>
                <w:lang w:val="en-GB" w:eastAsia="ko-KR"/>
              </w:rPr>
            </w:pPr>
            <w:bookmarkStart w:id="7" w:name="_Hlk95993306"/>
            <w:r w:rsidRPr="00E14CBB">
              <w:rPr>
                <w:sz w:val="18"/>
                <w:szCs w:val="20"/>
                <w:lang w:val="en-GB" w:eastAsia="ko-KR"/>
              </w:rPr>
              <w:t>RRC configures the following parameters for validation for SRS transmission in RRC_INACTIVE:</w:t>
            </w:r>
          </w:p>
          <w:p w14:paraId="7C9F54D4" w14:textId="77777777" w:rsidR="00932AB5" w:rsidRPr="00E14CBB" w:rsidRDefault="00932AB5" w:rsidP="00932AB5">
            <w:pPr>
              <w:overflowPunct w:val="0"/>
              <w:autoSpaceDE w:val="0"/>
              <w:autoSpaceDN w:val="0"/>
              <w:adjustRightInd w:val="0"/>
              <w:spacing w:after="180"/>
              <w:ind w:left="568" w:hanging="284"/>
              <w:textAlignment w:val="baseline"/>
              <w:rPr>
                <w:sz w:val="18"/>
                <w:szCs w:val="20"/>
                <w:lang w:val="en-GB" w:eastAsia="ko-KR"/>
              </w:rPr>
            </w:pPr>
            <w:r w:rsidRPr="00E14CBB">
              <w:rPr>
                <w:sz w:val="18"/>
                <w:szCs w:val="20"/>
                <w:lang w:val="en-GB" w:eastAsia="ko-KR"/>
              </w:rPr>
              <w:t>-</w:t>
            </w:r>
            <w:r w:rsidRPr="00E14CBB">
              <w:rPr>
                <w:sz w:val="18"/>
                <w:szCs w:val="20"/>
                <w:lang w:val="en-GB" w:eastAsia="ko-KR"/>
              </w:rPr>
              <w:tab/>
            </w:r>
            <w:proofErr w:type="spellStart"/>
            <w:r w:rsidRPr="00E14CBB">
              <w:rPr>
                <w:i/>
                <w:iCs/>
                <w:sz w:val="18"/>
                <w:szCs w:val="20"/>
                <w:lang w:val="en-GB" w:eastAsia="ko-KR"/>
              </w:rPr>
              <w:t>inactivePosSRS</w:t>
            </w:r>
            <w:proofErr w:type="spellEnd"/>
            <w:r w:rsidRPr="00E14CBB">
              <w:rPr>
                <w:i/>
                <w:iCs/>
                <w:sz w:val="18"/>
                <w:szCs w:val="20"/>
                <w:lang w:val="en-GB" w:eastAsia="ko-KR"/>
              </w:rPr>
              <w:t>-RSRP-</w:t>
            </w:r>
            <w:proofErr w:type="spellStart"/>
            <w:r w:rsidRPr="00E14CBB">
              <w:rPr>
                <w:i/>
                <w:iCs/>
                <w:sz w:val="18"/>
                <w:szCs w:val="20"/>
                <w:lang w:val="en-GB" w:eastAsia="ko-KR"/>
              </w:rPr>
              <w:t>ChangeThreshold</w:t>
            </w:r>
            <w:proofErr w:type="spellEnd"/>
            <w:r w:rsidRPr="00E14CBB">
              <w:rPr>
                <w:sz w:val="18"/>
                <w:szCs w:val="20"/>
                <w:lang w:val="en-GB" w:eastAsia="ko-KR"/>
              </w:rPr>
              <w:t>: RSRP threshold for the increase/decrease of RSRP for time alignment validation.</w:t>
            </w:r>
          </w:p>
          <w:p w14:paraId="078633F1" w14:textId="77777777" w:rsidR="00932AB5" w:rsidRPr="00E14CBB" w:rsidRDefault="00932AB5" w:rsidP="00932AB5">
            <w:pPr>
              <w:overflowPunct w:val="0"/>
              <w:autoSpaceDE w:val="0"/>
              <w:autoSpaceDN w:val="0"/>
              <w:adjustRightInd w:val="0"/>
              <w:spacing w:after="180"/>
              <w:textAlignment w:val="baseline"/>
              <w:rPr>
                <w:rFonts w:eastAsia="等线"/>
                <w:sz w:val="18"/>
                <w:szCs w:val="20"/>
                <w:lang w:val="en-GB" w:eastAsia="zh-CN"/>
              </w:rPr>
            </w:pPr>
            <w:r w:rsidRPr="00E14CBB">
              <w:rPr>
                <w:rFonts w:eastAsia="等线"/>
                <w:sz w:val="18"/>
                <w:szCs w:val="20"/>
                <w:lang w:val="en-GB" w:eastAsia="zh-CN"/>
              </w:rPr>
              <w:t>The MAC entity shall:</w:t>
            </w:r>
          </w:p>
          <w:p w14:paraId="42835FD2" w14:textId="77777777" w:rsidR="00932AB5" w:rsidRPr="00E14CBB" w:rsidRDefault="00932AB5" w:rsidP="00932AB5">
            <w:pPr>
              <w:overflowPunct w:val="0"/>
              <w:autoSpaceDE w:val="0"/>
              <w:autoSpaceDN w:val="0"/>
              <w:adjustRightInd w:val="0"/>
              <w:spacing w:after="180"/>
              <w:ind w:left="568" w:hanging="284"/>
              <w:textAlignment w:val="baseline"/>
              <w:rPr>
                <w:sz w:val="18"/>
                <w:szCs w:val="20"/>
                <w:lang w:val="en-GB" w:eastAsia="zh-CN"/>
              </w:rPr>
            </w:pPr>
            <w:r w:rsidRPr="00E14CBB">
              <w:rPr>
                <w:sz w:val="18"/>
                <w:szCs w:val="20"/>
                <w:lang w:val="en-GB" w:eastAsia="zh-CN"/>
              </w:rPr>
              <w:t>1&gt;</w:t>
            </w:r>
            <w:r w:rsidRPr="00E14CBB">
              <w:rPr>
                <w:sz w:val="18"/>
                <w:szCs w:val="20"/>
                <w:lang w:val="en-GB" w:eastAsia="zh-CN"/>
              </w:rPr>
              <w:tab/>
              <w:t xml:space="preserve">if the UE receives configuration for </w:t>
            </w:r>
            <w:r w:rsidRPr="00E14CBB">
              <w:rPr>
                <w:rFonts w:eastAsia="等线"/>
                <w:sz w:val="18"/>
                <w:szCs w:val="20"/>
                <w:lang w:val="en-GB" w:eastAsia="zh-CN"/>
              </w:rPr>
              <w:t>SRS transmission in RRC_INACTIVE</w:t>
            </w:r>
            <w:r w:rsidRPr="00E14CBB">
              <w:rPr>
                <w:sz w:val="18"/>
                <w:szCs w:val="20"/>
                <w:lang w:val="en-GB" w:eastAsia="zh-CN"/>
              </w:rPr>
              <w:t>:</w:t>
            </w:r>
          </w:p>
          <w:p w14:paraId="44FFC8C4" w14:textId="70B01843" w:rsidR="00932AB5" w:rsidRPr="00E14CBB" w:rsidRDefault="00932AB5" w:rsidP="00932AB5">
            <w:pPr>
              <w:overflowPunct w:val="0"/>
              <w:autoSpaceDE w:val="0"/>
              <w:autoSpaceDN w:val="0"/>
              <w:adjustRightInd w:val="0"/>
              <w:spacing w:after="180"/>
              <w:ind w:left="851" w:hanging="284"/>
              <w:textAlignment w:val="baseline"/>
              <w:rPr>
                <w:sz w:val="18"/>
                <w:szCs w:val="20"/>
                <w:lang w:val="en-GB" w:eastAsia="zh-CN"/>
              </w:rPr>
            </w:pPr>
            <w:r w:rsidRPr="00E14CBB">
              <w:rPr>
                <w:sz w:val="18"/>
                <w:szCs w:val="20"/>
                <w:lang w:val="en-GB" w:eastAsia="zh-CN"/>
              </w:rPr>
              <w:t>2&gt;</w:t>
            </w:r>
            <w:r w:rsidRPr="00E14CBB">
              <w:rPr>
                <w:sz w:val="18"/>
                <w:szCs w:val="20"/>
                <w:lang w:val="en-GB" w:eastAsia="zh-CN"/>
              </w:rPr>
              <w:tab/>
              <w:t xml:space="preserve">store the RSRP of the </w:t>
            </w:r>
            <w:r w:rsidRPr="00E14CBB">
              <w:rPr>
                <w:color w:val="FF0000"/>
                <w:sz w:val="18"/>
                <w:szCs w:val="20"/>
                <w:lang w:val="en-GB" w:eastAsia="zh-CN"/>
              </w:rPr>
              <w:t>downlink pathloss reference</w:t>
            </w:r>
            <w:r w:rsidRPr="00E14CBB">
              <w:rPr>
                <w:sz w:val="18"/>
                <w:szCs w:val="20"/>
                <w:lang w:val="en-GB" w:eastAsia="zh-CN"/>
              </w:rPr>
              <w:t xml:space="preserve"> </w:t>
            </w:r>
            <w:r w:rsidRPr="00E14CBB">
              <w:rPr>
                <w:sz w:val="18"/>
                <w:szCs w:val="20"/>
                <w:lang w:val="en-GB" w:eastAsia="ja-JP"/>
              </w:rPr>
              <w:t xml:space="preserve">with the current RSRP value of the </w:t>
            </w:r>
            <w:r w:rsidRPr="00E14CBB">
              <w:rPr>
                <w:color w:val="FF0000"/>
                <w:sz w:val="18"/>
                <w:szCs w:val="20"/>
                <w:lang w:val="en-GB" w:eastAsia="ja-JP"/>
              </w:rPr>
              <w:t>downlink pathloss reference</w:t>
            </w:r>
            <w:r w:rsidRPr="00E14CBB">
              <w:rPr>
                <w:sz w:val="18"/>
                <w:szCs w:val="20"/>
                <w:lang w:val="en-GB" w:eastAsia="ja-JP"/>
              </w:rPr>
              <w:t xml:space="preserve"> as in TS 38.331.</w:t>
            </w:r>
          </w:p>
          <w:p w14:paraId="23C5DA00" w14:textId="77777777" w:rsidR="00932AB5" w:rsidRPr="00E14CBB" w:rsidRDefault="00932AB5" w:rsidP="00932AB5">
            <w:pPr>
              <w:overflowPunct w:val="0"/>
              <w:autoSpaceDE w:val="0"/>
              <w:autoSpaceDN w:val="0"/>
              <w:adjustRightInd w:val="0"/>
              <w:spacing w:after="180"/>
              <w:ind w:left="568" w:hanging="284"/>
              <w:textAlignment w:val="baseline"/>
              <w:rPr>
                <w:sz w:val="18"/>
                <w:szCs w:val="20"/>
                <w:lang w:val="en-GB" w:eastAsia="zh-CN"/>
              </w:rPr>
            </w:pPr>
            <w:r w:rsidRPr="00E14CBB">
              <w:rPr>
                <w:sz w:val="18"/>
                <w:szCs w:val="20"/>
                <w:lang w:val="en-GB" w:eastAsia="zh-CN"/>
              </w:rPr>
              <w:t>1&gt;</w:t>
            </w:r>
            <w:r w:rsidRPr="00E14CBB">
              <w:rPr>
                <w:sz w:val="18"/>
                <w:szCs w:val="20"/>
                <w:lang w:val="en-GB" w:eastAsia="zh-CN"/>
              </w:rPr>
              <w:tab/>
              <w:t>else if the UE is configured with SRS transmission in RRC_INACTIVE:</w:t>
            </w:r>
          </w:p>
          <w:p w14:paraId="784900D2" w14:textId="77777777" w:rsidR="00932AB5" w:rsidRPr="00E14CBB" w:rsidRDefault="00932AB5" w:rsidP="00932AB5">
            <w:pPr>
              <w:overflowPunct w:val="0"/>
              <w:autoSpaceDE w:val="0"/>
              <w:autoSpaceDN w:val="0"/>
              <w:adjustRightInd w:val="0"/>
              <w:spacing w:after="180"/>
              <w:ind w:left="851" w:hanging="284"/>
              <w:textAlignment w:val="baseline"/>
              <w:rPr>
                <w:sz w:val="18"/>
                <w:szCs w:val="20"/>
                <w:lang w:val="en-GB" w:eastAsia="zh-CN"/>
              </w:rPr>
            </w:pPr>
            <w:r w:rsidRPr="00E14CBB">
              <w:rPr>
                <w:sz w:val="18"/>
                <w:szCs w:val="20"/>
                <w:lang w:val="en-GB" w:eastAsia="zh-CN"/>
              </w:rPr>
              <w:t>2&gt;</w:t>
            </w:r>
            <w:r w:rsidRPr="00E14CBB">
              <w:rPr>
                <w:sz w:val="18"/>
                <w:szCs w:val="20"/>
                <w:lang w:val="en-GB" w:eastAsia="zh-CN"/>
              </w:rPr>
              <w:tab/>
              <w:t>if</w:t>
            </w:r>
            <w:r w:rsidRPr="00E14CBB">
              <w:rPr>
                <w:sz w:val="18"/>
                <w:szCs w:val="20"/>
                <w:lang w:val="en-GB" w:eastAsia="ja-JP"/>
              </w:rPr>
              <w:t xml:space="preserve"> Timing Advance Command MAC CE</w:t>
            </w:r>
            <w:r w:rsidRPr="00E14CBB">
              <w:rPr>
                <w:sz w:val="18"/>
                <w:szCs w:val="20"/>
                <w:lang w:val="en-GB" w:eastAsia="zh-CN"/>
              </w:rPr>
              <w:t xml:space="preserve"> is received for </w:t>
            </w:r>
            <w:proofErr w:type="spellStart"/>
            <w:r w:rsidRPr="00E14CBB">
              <w:rPr>
                <w:i/>
                <w:sz w:val="18"/>
                <w:szCs w:val="20"/>
                <w:lang w:val="en-GB" w:eastAsia="zh-CN"/>
              </w:rPr>
              <w:t>inactivePosSRS-TimeAlignmentTimer</w:t>
            </w:r>
            <w:proofErr w:type="spellEnd"/>
            <w:r w:rsidRPr="00E14CBB">
              <w:rPr>
                <w:sz w:val="18"/>
                <w:szCs w:val="20"/>
                <w:lang w:val="en-GB" w:eastAsia="zh-CN"/>
              </w:rPr>
              <w:t xml:space="preserve"> as in clause 5.2, or;</w:t>
            </w:r>
          </w:p>
          <w:p w14:paraId="23B17BCA" w14:textId="77777777" w:rsidR="00932AB5" w:rsidRPr="00E14CBB" w:rsidRDefault="00932AB5" w:rsidP="00932AB5">
            <w:pPr>
              <w:overflowPunct w:val="0"/>
              <w:autoSpaceDE w:val="0"/>
              <w:autoSpaceDN w:val="0"/>
              <w:adjustRightInd w:val="0"/>
              <w:spacing w:after="180"/>
              <w:ind w:left="851" w:hanging="284"/>
              <w:textAlignment w:val="baseline"/>
              <w:rPr>
                <w:sz w:val="18"/>
                <w:szCs w:val="20"/>
                <w:lang w:val="en-GB" w:eastAsia="zh-CN"/>
              </w:rPr>
            </w:pPr>
            <w:r w:rsidRPr="00E14CBB">
              <w:rPr>
                <w:sz w:val="18"/>
                <w:szCs w:val="20"/>
                <w:lang w:val="en-GB" w:eastAsia="zh-CN"/>
              </w:rPr>
              <w:t>2&gt;</w:t>
            </w:r>
            <w:r w:rsidRPr="00E14CBB">
              <w:rPr>
                <w:sz w:val="18"/>
                <w:szCs w:val="20"/>
                <w:lang w:val="en-GB" w:eastAsia="zh-CN"/>
              </w:rPr>
              <w:tab/>
              <w:t>if Timing Advance Command or Absolute Timing Advance Command is received for Random Access procedure that is successfully completed:</w:t>
            </w:r>
          </w:p>
          <w:p w14:paraId="6AE6C5D4" w14:textId="77777777" w:rsidR="00932AB5" w:rsidRPr="00E14CBB" w:rsidRDefault="00932AB5" w:rsidP="00932AB5">
            <w:pPr>
              <w:overflowPunct w:val="0"/>
              <w:autoSpaceDE w:val="0"/>
              <w:autoSpaceDN w:val="0"/>
              <w:adjustRightInd w:val="0"/>
              <w:spacing w:after="180"/>
              <w:ind w:left="1135" w:hanging="284"/>
              <w:textAlignment w:val="baseline"/>
              <w:rPr>
                <w:rFonts w:eastAsia="等线"/>
                <w:sz w:val="18"/>
                <w:szCs w:val="20"/>
                <w:lang w:val="en-GB" w:eastAsia="zh-CN"/>
              </w:rPr>
            </w:pPr>
            <w:r w:rsidRPr="00E14CBB">
              <w:rPr>
                <w:sz w:val="18"/>
                <w:szCs w:val="20"/>
                <w:lang w:val="en-GB" w:eastAsia="zh-CN"/>
              </w:rPr>
              <w:t>3&gt;</w:t>
            </w:r>
            <w:r w:rsidRPr="00E14CBB">
              <w:rPr>
                <w:sz w:val="18"/>
                <w:szCs w:val="20"/>
                <w:lang w:val="en-GB" w:eastAsia="zh-CN"/>
              </w:rPr>
              <w:tab/>
              <w:t>update the stored downlink pathloss reference with the current RSRP value of the downlink pathloss reference.</w:t>
            </w:r>
          </w:p>
          <w:p w14:paraId="324040DD" w14:textId="77777777" w:rsidR="00932AB5" w:rsidRPr="00E14CBB" w:rsidRDefault="00932AB5" w:rsidP="00932AB5">
            <w:pPr>
              <w:overflowPunct w:val="0"/>
              <w:autoSpaceDE w:val="0"/>
              <w:autoSpaceDN w:val="0"/>
              <w:adjustRightInd w:val="0"/>
              <w:spacing w:after="180"/>
              <w:textAlignment w:val="baseline"/>
              <w:rPr>
                <w:rFonts w:eastAsia="等线"/>
                <w:sz w:val="18"/>
                <w:szCs w:val="20"/>
                <w:lang w:val="en-GB" w:eastAsia="zh-CN"/>
              </w:rPr>
            </w:pPr>
            <w:r w:rsidRPr="00E14CBB">
              <w:rPr>
                <w:rFonts w:eastAsia="等线"/>
                <w:sz w:val="18"/>
                <w:szCs w:val="20"/>
                <w:lang w:val="en-GB" w:eastAsia="zh-CN"/>
              </w:rPr>
              <w:t>The MAC entity shall consider the TA to be valid when the following condition is fulfilled:</w:t>
            </w:r>
          </w:p>
          <w:p w14:paraId="66053905" w14:textId="77777777" w:rsidR="00932AB5" w:rsidRPr="00E14CBB" w:rsidRDefault="00932AB5" w:rsidP="00932AB5">
            <w:pPr>
              <w:overflowPunct w:val="0"/>
              <w:autoSpaceDE w:val="0"/>
              <w:autoSpaceDN w:val="0"/>
              <w:adjustRightInd w:val="0"/>
              <w:spacing w:after="180"/>
              <w:ind w:left="568" w:hanging="284"/>
              <w:textAlignment w:val="baseline"/>
              <w:rPr>
                <w:rFonts w:eastAsia="等线"/>
                <w:sz w:val="18"/>
                <w:szCs w:val="20"/>
                <w:lang w:val="en-GB" w:eastAsia="zh-CN"/>
              </w:rPr>
            </w:pPr>
            <w:r w:rsidRPr="00E14CBB">
              <w:rPr>
                <w:rFonts w:eastAsia="等线"/>
                <w:sz w:val="18"/>
                <w:szCs w:val="20"/>
                <w:lang w:val="en-GB" w:eastAsia="zh-CN"/>
              </w:rPr>
              <w:t>1&gt;</w:t>
            </w:r>
            <w:r w:rsidRPr="00E14CBB">
              <w:rPr>
                <w:rFonts w:eastAsia="等线"/>
                <w:sz w:val="18"/>
                <w:szCs w:val="20"/>
                <w:lang w:val="en-GB" w:eastAsia="zh-CN"/>
              </w:rPr>
              <w:tab/>
              <w:t xml:space="preserve">compared to the stored downlink pathloss reference RSRP value, the current RSRP value of the </w:t>
            </w:r>
            <w:r w:rsidRPr="00E14CBB">
              <w:rPr>
                <w:rFonts w:eastAsia="等线"/>
                <w:color w:val="FF0000"/>
                <w:sz w:val="18"/>
                <w:szCs w:val="20"/>
                <w:lang w:val="en-GB" w:eastAsia="zh-CN"/>
              </w:rPr>
              <w:t>downlink pathloss reference</w:t>
            </w:r>
            <w:r w:rsidRPr="00E14CBB">
              <w:rPr>
                <w:rFonts w:eastAsia="等线"/>
                <w:sz w:val="18"/>
                <w:szCs w:val="20"/>
                <w:lang w:val="en-GB" w:eastAsia="zh-CN"/>
              </w:rPr>
              <w:t xml:space="preserve"> has not increased/decreased by more than</w:t>
            </w:r>
            <w:r w:rsidRPr="00E14CBB">
              <w:rPr>
                <w:rFonts w:eastAsia="等线"/>
                <w:iCs/>
                <w:sz w:val="18"/>
                <w:szCs w:val="20"/>
                <w:lang w:val="en-GB" w:eastAsia="zh-CN"/>
              </w:rPr>
              <w:t xml:space="preserve"> </w:t>
            </w:r>
            <w:proofErr w:type="spellStart"/>
            <w:r w:rsidRPr="00E14CBB">
              <w:rPr>
                <w:i/>
                <w:sz w:val="18"/>
                <w:szCs w:val="20"/>
                <w:lang w:val="en-GB" w:eastAsia="zh-CN"/>
              </w:rPr>
              <w:t>inactivePosSRS</w:t>
            </w:r>
            <w:proofErr w:type="spellEnd"/>
            <w:r w:rsidRPr="00E14CBB">
              <w:rPr>
                <w:rFonts w:eastAsia="等线"/>
                <w:i/>
                <w:sz w:val="18"/>
                <w:szCs w:val="20"/>
                <w:lang w:val="en-GB" w:eastAsia="zh-CN"/>
              </w:rPr>
              <w:t>-RSRP-</w:t>
            </w:r>
            <w:proofErr w:type="spellStart"/>
            <w:r w:rsidRPr="00E14CBB">
              <w:rPr>
                <w:rFonts w:eastAsia="等线"/>
                <w:i/>
                <w:sz w:val="18"/>
                <w:szCs w:val="20"/>
                <w:lang w:val="en-GB" w:eastAsia="zh-CN"/>
              </w:rPr>
              <w:t>ChangeThreshold</w:t>
            </w:r>
            <w:proofErr w:type="spellEnd"/>
            <w:r w:rsidRPr="00E14CBB">
              <w:rPr>
                <w:rFonts w:eastAsia="等线"/>
                <w:sz w:val="18"/>
                <w:szCs w:val="20"/>
                <w:lang w:val="en-GB" w:eastAsia="zh-CN"/>
              </w:rPr>
              <w:t>, if configured; and</w:t>
            </w:r>
          </w:p>
          <w:p w14:paraId="221D2C3C" w14:textId="758A34AF" w:rsidR="00932AB5" w:rsidRPr="00932AB5" w:rsidRDefault="00932AB5" w:rsidP="00932AB5">
            <w:pPr>
              <w:overflowPunct w:val="0"/>
              <w:autoSpaceDE w:val="0"/>
              <w:autoSpaceDN w:val="0"/>
              <w:adjustRightInd w:val="0"/>
              <w:spacing w:after="180"/>
              <w:ind w:left="568" w:hanging="284"/>
              <w:textAlignment w:val="baseline"/>
              <w:rPr>
                <w:rFonts w:eastAsia="等线"/>
                <w:szCs w:val="20"/>
                <w:lang w:val="en-GB" w:eastAsia="zh-CN"/>
              </w:rPr>
            </w:pPr>
            <w:r w:rsidRPr="00E14CBB">
              <w:rPr>
                <w:rFonts w:eastAsia="等线"/>
                <w:sz w:val="18"/>
                <w:szCs w:val="20"/>
                <w:lang w:val="en-GB" w:eastAsia="zh-CN"/>
              </w:rPr>
              <w:t>1&gt;</w:t>
            </w:r>
            <w:r w:rsidRPr="00E14CBB">
              <w:rPr>
                <w:rFonts w:eastAsia="等线"/>
                <w:sz w:val="18"/>
                <w:szCs w:val="20"/>
                <w:lang w:val="en-GB" w:eastAsia="zh-CN"/>
              </w:rPr>
              <w:tab/>
            </w:r>
            <w:proofErr w:type="spellStart"/>
            <w:r w:rsidRPr="00E14CBB">
              <w:rPr>
                <w:rFonts w:eastAsia="等线"/>
                <w:i/>
                <w:iCs/>
                <w:sz w:val="18"/>
                <w:szCs w:val="20"/>
                <w:lang w:val="en-GB" w:eastAsia="zh-CN"/>
              </w:rPr>
              <w:t>inactivePosSRS-TimeAlignmentTimer</w:t>
            </w:r>
            <w:proofErr w:type="spellEnd"/>
            <w:r w:rsidRPr="00E14CBB">
              <w:rPr>
                <w:rFonts w:eastAsia="等线"/>
                <w:sz w:val="18"/>
                <w:szCs w:val="20"/>
                <w:lang w:val="en-GB" w:eastAsia="zh-CN"/>
              </w:rPr>
              <w:t xml:space="preserve"> is running.</w:t>
            </w:r>
            <w:bookmarkEnd w:id="7"/>
          </w:p>
        </w:tc>
      </w:tr>
    </w:tbl>
    <w:p w14:paraId="1845BEB1" w14:textId="46B13B48" w:rsidR="00A30D7D" w:rsidRDefault="00A1187A" w:rsidP="00E14CBB">
      <w:pPr>
        <w:spacing w:before="60" w:after="120" w:line="260" w:lineRule="exact"/>
        <w:jc w:val="both"/>
        <w:rPr>
          <w:rFonts w:eastAsiaTheme="minorEastAsia"/>
          <w:lang w:eastAsia="zh-CN"/>
        </w:rPr>
      </w:pPr>
      <w:r>
        <w:rPr>
          <w:rFonts w:eastAsiaTheme="minorEastAsia"/>
          <w:lang w:eastAsia="zh-CN"/>
        </w:rPr>
        <w:t>In Rel-18, SRS can be transmitted in a validity area of multiple cells</w:t>
      </w:r>
      <w:r w:rsidR="002772B3">
        <w:rPr>
          <w:rFonts w:eastAsiaTheme="minorEastAsia"/>
          <w:lang w:eastAsia="zh-CN"/>
        </w:rPr>
        <w:t xml:space="preserve">, and </w:t>
      </w:r>
      <w:r w:rsidR="001A77A9">
        <w:rPr>
          <w:rFonts w:eastAsiaTheme="minorEastAsia"/>
          <w:lang w:eastAsia="zh-CN"/>
        </w:rPr>
        <w:t xml:space="preserve">considering cell-reselection, </w:t>
      </w:r>
      <w:r w:rsidR="002772B3">
        <w:rPr>
          <w:rFonts w:eastAsiaTheme="minorEastAsia"/>
          <w:lang w:eastAsia="zh-CN"/>
        </w:rPr>
        <w:t xml:space="preserve">the </w:t>
      </w:r>
      <w:r w:rsidR="002772B3" w:rsidRPr="002772B3">
        <w:rPr>
          <w:rFonts w:eastAsiaTheme="minorEastAsia"/>
          <w:lang w:eastAsia="zh-CN"/>
        </w:rPr>
        <w:t>method of R</w:t>
      </w:r>
      <w:r w:rsidR="002772B3">
        <w:rPr>
          <w:rFonts w:eastAsiaTheme="minorEastAsia"/>
          <w:lang w:eastAsia="zh-CN"/>
        </w:rPr>
        <w:t>el-</w:t>
      </w:r>
      <w:r w:rsidR="002772B3" w:rsidRPr="002772B3">
        <w:rPr>
          <w:rFonts w:eastAsiaTheme="minorEastAsia"/>
          <w:lang w:eastAsia="zh-CN"/>
        </w:rPr>
        <w:t>17 may no longer apply</w:t>
      </w:r>
      <w:r w:rsidR="002772B3">
        <w:rPr>
          <w:rFonts w:eastAsiaTheme="minorEastAsia" w:hint="eastAsia"/>
          <w:lang w:eastAsia="zh-CN"/>
        </w:rPr>
        <w:t>.</w:t>
      </w:r>
    </w:p>
    <w:p w14:paraId="5D4804E5" w14:textId="14301C26" w:rsidR="0086139D" w:rsidRDefault="001A77A9" w:rsidP="00905E3B">
      <w:pPr>
        <w:spacing w:after="120" w:line="260" w:lineRule="exact"/>
        <w:jc w:val="both"/>
        <w:rPr>
          <w:rFonts w:eastAsia="宋体"/>
          <w:szCs w:val="20"/>
        </w:rPr>
      </w:pPr>
      <w:r>
        <w:rPr>
          <w:rFonts w:eastAsiaTheme="minorEastAsia"/>
          <w:lang w:eastAsia="zh-CN"/>
        </w:rPr>
        <w:t xml:space="preserve">Based on </w:t>
      </w:r>
      <w:r w:rsidR="00723F69">
        <w:rPr>
          <w:rFonts w:eastAsiaTheme="minorEastAsia"/>
          <w:lang w:eastAsia="zh-CN"/>
        </w:rPr>
        <w:t>the agreement in RAN1#113</w:t>
      </w:r>
      <w:r>
        <w:rPr>
          <w:rFonts w:eastAsiaTheme="minorEastAsia"/>
          <w:lang w:eastAsia="zh-CN"/>
        </w:rPr>
        <w:t xml:space="preserve">, when cell-reselection happens, the UE may </w:t>
      </w:r>
      <w:r w:rsidR="00A30D7D">
        <w:rPr>
          <w:rFonts w:eastAsiaTheme="minorEastAsia"/>
          <w:lang w:eastAsia="zh-CN"/>
        </w:rPr>
        <w:t xml:space="preserve">or may not </w:t>
      </w:r>
      <w:r w:rsidRPr="008211A0">
        <w:rPr>
          <w:rFonts w:eastAsia="宋体"/>
          <w:szCs w:val="20"/>
        </w:rPr>
        <w:t>autonomously adjust the TA</w:t>
      </w:r>
      <w:r w:rsidR="008011D4">
        <w:rPr>
          <w:rFonts w:eastAsia="宋体"/>
          <w:szCs w:val="20"/>
        </w:rPr>
        <w:t>.</w:t>
      </w:r>
      <w:r w:rsidR="00905E3B">
        <w:rPr>
          <w:rFonts w:eastAsia="宋体"/>
          <w:szCs w:val="20"/>
        </w:rPr>
        <w:t xml:space="preserve"> </w:t>
      </w:r>
      <w:r w:rsidR="00A30D7D">
        <w:rPr>
          <w:rFonts w:eastAsia="宋体"/>
          <w:szCs w:val="20"/>
        </w:rPr>
        <w:t xml:space="preserve">If the UE </w:t>
      </w:r>
      <w:r w:rsidR="00A30D7D" w:rsidRPr="008211A0">
        <w:rPr>
          <w:rFonts w:eastAsia="宋体"/>
          <w:szCs w:val="20"/>
        </w:rPr>
        <w:t xml:space="preserve">autonomously </w:t>
      </w:r>
      <w:r w:rsidR="007D3880">
        <w:rPr>
          <w:rFonts w:eastAsia="宋体"/>
          <w:szCs w:val="20"/>
        </w:rPr>
        <w:t>adjusts</w:t>
      </w:r>
      <w:r w:rsidR="00A30D7D" w:rsidRPr="008211A0">
        <w:rPr>
          <w:rFonts w:eastAsia="宋体"/>
          <w:szCs w:val="20"/>
        </w:rPr>
        <w:t xml:space="preserve"> the TA</w:t>
      </w:r>
      <w:r w:rsidR="00AB196F">
        <w:rPr>
          <w:rFonts w:eastAsia="宋体"/>
          <w:szCs w:val="20"/>
        </w:rPr>
        <w:t xml:space="preserve"> towards the current camping cell</w:t>
      </w:r>
      <w:r w:rsidR="00A30D7D">
        <w:rPr>
          <w:rFonts w:eastAsia="宋体"/>
          <w:szCs w:val="20"/>
        </w:rPr>
        <w:t>, d</w:t>
      </w:r>
      <w:r w:rsidR="003855D5">
        <w:rPr>
          <w:rFonts w:eastAsia="宋体"/>
          <w:szCs w:val="20"/>
        </w:rPr>
        <w:t xml:space="preserve">ue to the TA is towards new camp cell, the corresponding </w:t>
      </w:r>
      <w:r w:rsidR="00BE0C2C">
        <w:rPr>
          <w:rFonts w:eastAsia="宋体"/>
          <w:szCs w:val="20"/>
        </w:rPr>
        <w:t>methods for RSRP change threshold</w:t>
      </w:r>
      <w:r w:rsidR="00A10CBC">
        <w:rPr>
          <w:rFonts w:eastAsia="宋体"/>
          <w:szCs w:val="20"/>
        </w:rPr>
        <w:t xml:space="preserve"> are better to </w:t>
      </w:r>
      <w:r w:rsidR="00880CFD">
        <w:rPr>
          <w:rFonts w:eastAsia="宋体"/>
          <w:szCs w:val="20"/>
        </w:rPr>
        <w:t xml:space="preserve">be </w:t>
      </w:r>
      <w:r w:rsidR="00A10CBC">
        <w:rPr>
          <w:rFonts w:eastAsia="宋体"/>
          <w:szCs w:val="20"/>
        </w:rPr>
        <w:t>update</w:t>
      </w:r>
      <w:r w:rsidR="00880CFD">
        <w:rPr>
          <w:rFonts w:eastAsia="宋体"/>
          <w:szCs w:val="20"/>
        </w:rPr>
        <w:t>d</w:t>
      </w:r>
      <w:r w:rsidR="00A10CBC">
        <w:rPr>
          <w:rFonts w:eastAsia="宋体"/>
          <w:szCs w:val="20"/>
        </w:rPr>
        <w:t xml:space="preserve"> towards the new cell</w:t>
      </w:r>
      <w:r w:rsidR="00780097">
        <w:rPr>
          <w:rFonts w:eastAsia="宋体"/>
          <w:szCs w:val="20"/>
        </w:rPr>
        <w:t xml:space="preserve"> too</w:t>
      </w:r>
      <w:r w:rsidR="00A10CBC">
        <w:rPr>
          <w:rFonts w:eastAsia="宋体"/>
          <w:szCs w:val="20"/>
        </w:rPr>
        <w:t>.</w:t>
      </w:r>
      <w:r w:rsidR="00780097">
        <w:rPr>
          <w:rFonts w:eastAsia="宋体"/>
          <w:szCs w:val="20"/>
        </w:rPr>
        <w:t xml:space="preserve"> </w:t>
      </w:r>
      <w:r w:rsidR="0086139D">
        <w:rPr>
          <w:rFonts w:eastAsia="宋体"/>
          <w:szCs w:val="20"/>
        </w:rPr>
        <w:t xml:space="preserve">But if the UE </w:t>
      </w:r>
      <w:r w:rsidR="00FD6E3E">
        <w:rPr>
          <w:rFonts w:eastAsia="宋体"/>
          <w:szCs w:val="20"/>
        </w:rPr>
        <w:t>maintains the TA from the last serving cell</w:t>
      </w:r>
      <w:r w:rsidR="0086139D">
        <w:rPr>
          <w:rFonts w:eastAsia="宋体"/>
          <w:szCs w:val="20"/>
        </w:rPr>
        <w:t xml:space="preserve">, due to the TA is towards </w:t>
      </w:r>
      <w:r w:rsidR="00FD6E3E">
        <w:rPr>
          <w:rFonts w:eastAsia="宋体"/>
          <w:szCs w:val="20"/>
        </w:rPr>
        <w:t>last serving</w:t>
      </w:r>
      <w:r w:rsidR="0086139D">
        <w:rPr>
          <w:rFonts w:eastAsia="宋体"/>
          <w:szCs w:val="20"/>
        </w:rPr>
        <w:t xml:space="preserve"> cell, the corresponding methods for RSRP change threshold </w:t>
      </w:r>
      <w:r w:rsidR="00FD6E3E">
        <w:rPr>
          <w:rFonts w:eastAsia="宋体"/>
          <w:szCs w:val="20"/>
        </w:rPr>
        <w:t>can also be maintained</w:t>
      </w:r>
      <w:r w:rsidR="0086139D">
        <w:rPr>
          <w:rFonts w:eastAsia="宋体"/>
          <w:szCs w:val="20"/>
        </w:rPr>
        <w:t>.</w:t>
      </w:r>
    </w:p>
    <w:p w14:paraId="048339C8" w14:textId="66B7DDDE" w:rsidR="00AA0CC6" w:rsidRDefault="00B03FCF" w:rsidP="00905E3B">
      <w:pPr>
        <w:spacing w:after="120" w:line="260" w:lineRule="exact"/>
        <w:jc w:val="both"/>
        <w:rPr>
          <w:rFonts w:eastAsia="宋体"/>
          <w:szCs w:val="20"/>
        </w:rPr>
      </w:pPr>
      <w:r>
        <w:rPr>
          <w:rFonts w:eastAsia="宋体"/>
          <w:szCs w:val="20"/>
        </w:rPr>
        <w:t>Therefore, when cell reselection happens</w:t>
      </w:r>
      <w:r w:rsidR="001C6F94">
        <w:rPr>
          <w:rFonts w:eastAsia="宋体"/>
          <w:szCs w:val="20"/>
        </w:rPr>
        <w:t xml:space="preserve"> and if the UE </w:t>
      </w:r>
      <w:r w:rsidR="001C6F94" w:rsidRPr="008211A0">
        <w:rPr>
          <w:rFonts w:eastAsia="宋体"/>
          <w:szCs w:val="20"/>
        </w:rPr>
        <w:t xml:space="preserve">autonomously </w:t>
      </w:r>
      <w:r w:rsidR="007D3880">
        <w:rPr>
          <w:rFonts w:eastAsia="宋体"/>
          <w:szCs w:val="20"/>
        </w:rPr>
        <w:t>adjusts</w:t>
      </w:r>
      <w:r w:rsidR="001C6F94" w:rsidRPr="008211A0">
        <w:rPr>
          <w:rFonts w:eastAsia="宋体"/>
          <w:szCs w:val="20"/>
        </w:rPr>
        <w:t xml:space="preserve"> the TA</w:t>
      </w:r>
      <w:r w:rsidR="009421A6">
        <w:rPr>
          <w:rFonts w:eastAsia="宋体"/>
          <w:szCs w:val="20"/>
        </w:rPr>
        <w:t xml:space="preserve"> towards the current camping cell</w:t>
      </w:r>
      <w:r>
        <w:rPr>
          <w:rFonts w:eastAsia="宋体"/>
          <w:szCs w:val="20"/>
        </w:rPr>
        <w:t xml:space="preserve">, the </w:t>
      </w:r>
      <w:r w:rsidR="00AA0CC6">
        <w:rPr>
          <w:rFonts w:eastAsia="宋体"/>
          <w:szCs w:val="20"/>
        </w:rPr>
        <w:t>operations related to TA validation for RSRP change threshold may include:</w:t>
      </w:r>
    </w:p>
    <w:p w14:paraId="49E65E0A" w14:textId="06C89C96" w:rsidR="004B48E4" w:rsidRPr="00BC52AD" w:rsidRDefault="00D85802" w:rsidP="0058725C">
      <w:pPr>
        <w:pStyle w:val="af3"/>
        <w:numPr>
          <w:ilvl w:val="0"/>
          <w:numId w:val="32"/>
        </w:numPr>
        <w:spacing w:after="120" w:line="260" w:lineRule="exact"/>
        <w:ind w:firstLineChars="0"/>
        <w:rPr>
          <w:rFonts w:ascii="Times New Roman" w:eastAsiaTheme="minorEastAsia" w:hAnsi="Times New Roman"/>
          <w:sz w:val="20"/>
          <w:lang w:eastAsia="zh-CN"/>
        </w:rPr>
      </w:pPr>
      <w:r w:rsidRPr="00BC52AD">
        <w:rPr>
          <w:rFonts w:ascii="Times New Roman" w:eastAsiaTheme="minorEastAsia" w:hAnsi="Times New Roman"/>
          <w:sz w:val="20"/>
          <w:lang w:eastAsia="zh-CN"/>
        </w:rPr>
        <w:t xml:space="preserve">Update the DL RS </w:t>
      </w:r>
      <w:r w:rsidR="007F75BF">
        <w:rPr>
          <w:rFonts w:ascii="Times New Roman" w:eastAsiaTheme="minorEastAsia" w:hAnsi="Times New Roman"/>
          <w:sz w:val="20"/>
          <w:lang w:eastAsia="zh-CN"/>
        </w:rPr>
        <w:t xml:space="preserve">(e.g., SSB) </w:t>
      </w:r>
      <w:r w:rsidRPr="00BC52AD">
        <w:rPr>
          <w:rFonts w:ascii="Times New Roman" w:eastAsiaTheme="minorEastAsia" w:hAnsi="Times New Roman"/>
          <w:sz w:val="20"/>
          <w:lang w:eastAsia="zh-CN"/>
        </w:rPr>
        <w:t xml:space="preserve">of new camp cell as the </w:t>
      </w:r>
      <w:r w:rsidR="005A1642" w:rsidRPr="005A1642">
        <w:rPr>
          <w:rFonts w:ascii="Times New Roman" w:eastAsiaTheme="minorEastAsia" w:hAnsi="Times New Roman"/>
          <w:sz w:val="20"/>
          <w:lang w:eastAsia="zh-CN"/>
        </w:rPr>
        <w:t>reference</w:t>
      </w:r>
      <w:r w:rsidR="005A1642" w:rsidRPr="005A1642">
        <w:rPr>
          <w:rFonts w:ascii="Times New Roman" w:eastAsiaTheme="minorEastAsia" w:hAnsi="Times New Roman"/>
          <w:sz w:val="18"/>
          <w:lang w:eastAsia="zh-CN"/>
        </w:rPr>
        <w:t xml:space="preserve"> </w:t>
      </w:r>
      <w:r w:rsidRPr="00BC52AD">
        <w:rPr>
          <w:rFonts w:ascii="Times New Roman" w:eastAsiaTheme="minorEastAsia" w:hAnsi="Times New Roman"/>
          <w:sz w:val="20"/>
          <w:lang w:eastAsia="zh-CN"/>
        </w:rPr>
        <w:t>DL RS for RSRP measurement</w:t>
      </w:r>
    </w:p>
    <w:p w14:paraId="37C91F81" w14:textId="378E8E9D" w:rsidR="00E23B4A" w:rsidRPr="00BC52AD" w:rsidRDefault="00E23B4A" w:rsidP="0058725C">
      <w:pPr>
        <w:pStyle w:val="af3"/>
        <w:numPr>
          <w:ilvl w:val="0"/>
          <w:numId w:val="32"/>
        </w:numPr>
        <w:spacing w:after="120" w:line="260" w:lineRule="exact"/>
        <w:ind w:firstLineChars="0"/>
        <w:rPr>
          <w:rFonts w:ascii="Times New Roman" w:eastAsiaTheme="minorEastAsia" w:hAnsi="Times New Roman"/>
          <w:sz w:val="20"/>
          <w:lang w:eastAsia="zh-CN"/>
        </w:rPr>
      </w:pPr>
      <w:r w:rsidRPr="00BC52AD">
        <w:rPr>
          <w:rFonts w:ascii="Times New Roman" w:eastAsiaTheme="minorEastAsia" w:hAnsi="Times New Roman"/>
          <w:sz w:val="20"/>
          <w:lang w:eastAsia="zh-CN"/>
        </w:rPr>
        <w:t>Obtain RSRP measurement of the DL RS</w:t>
      </w:r>
    </w:p>
    <w:p w14:paraId="69EE7C53" w14:textId="26B8786A" w:rsidR="00D85802" w:rsidRPr="00BC52AD" w:rsidRDefault="00D85802" w:rsidP="0058725C">
      <w:pPr>
        <w:pStyle w:val="af3"/>
        <w:numPr>
          <w:ilvl w:val="0"/>
          <w:numId w:val="32"/>
        </w:numPr>
        <w:spacing w:after="120" w:line="260" w:lineRule="exact"/>
        <w:ind w:firstLineChars="0"/>
        <w:rPr>
          <w:rFonts w:ascii="Times New Roman" w:eastAsiaTheme="minorEastAsia" w:hAnsi="Times New Roman"/>
          <w:sz w:val="20"/>
          <w:lang w:eastAsia="zh-CN"/>
        </w:rPr>
      </w:pPr>
      <w:r w:rsidRPr="00BC52AD">
        <w:rPr>
          <w:rFonts w:ascii="Times New Roman" w:eastAsiaTheme="minorEastAsia" w:hAnsi="Times New Roman"/>
          <w:sz w:val="20"/>
          <w:lang w:eastAsia="zh-CN"/>
        </w:rPr>
        <w:t xml:space="preserve">Store the current RSRP value of the DL RS as the reference for </w:t>
      </w:r>
      <w:r w:rsidR="00925831" w:rsidRPr="00925831">
        <w:rPr>
          <w:rFonts w:ascii="Times New Roman" w:eastAsiaTheme="minorEastAsia" w:hAnsi="Times New Roman"/>
          <w:sz w:val="20"/>
          <w:lang w:eastAsia="zh-CN"/>
        </w:rPr>
        <w:t xml:space="preserve">subsequently </w:t>
      </w:r>
      <w:r w:rsidR="00A456FE" w:rsidRPr="00BC52AD">
        <w:rPr>
          <w:rFonts w:ascii="Times New Roman" w:eastAsia="等线" w:hAnsi="Times New Roman"/>
          <w:sz w:val="20"/>
          <w:szCs w:val="20"/>
          <w:lang w:val="en-GB" w:eastAsia="zh-CN"/>
        </w:rPr>
        <w:t xml:space="preserve">increased/decreased RSRP </w:t>
      </w:r>
      <w:r w:rsidR="003C4BF6" w:rsidRPr="00BC52AD">
        <w:rPr>
          <w:rFonts w:ascii="Times New Roman" w:eastAsia="等线" w:hAnsi="Times New Roman"/>
          <w:sz w:val="20"/>
          <w:szCs w:val="20"/>
          <w:lang w:val="en-GB" w:eastAsia="zh-CN"/>
        </w:rPr>
        <w:t>calculation</w:t>
      </w:r>
      <w:r w:rsidRPr="00A831B0">
        <w:rPr>
          <w:rFonts w:ascii="Times New Roman" w:eastAsiaTheme="minorEastAsia" w:hAnsi="Times New Roman"/>
          <w:sz w:val="20"/>
          <w:lang w:eastAsia="zh-CN"/>
        </w:rPr>
        <w:t xml:space="preserve"> </w:t>
      </w:r>
      <w:r w:rsidR="00A831B0" w:rsidRPr="00A831B0">
        <w:rPr>
          <w:rFonts w:ascii="Times New Roman" w:eastAsiaTheme="minorEastAsia" w:hAnsi="Times New Roman"/>
          <w:sz w:val="20"/>
          <w:lang w:eastAsia="zh-CN"/>
        </w:rPr>
        <w:t xml:space="preserve">for </w:t>
      </w:r>
      <w:r w:rsidR="00A6748A" w:rsidRPr="00A831B0">
        <w:rPr>
          <w:rFonts w:ascii="Times New Roman" w:hAnsi="Times New Roman"/>
          <w:sz w:val="20"/>
          <w:szCs w:val="20"/>
          <w:lang w:val="en-GB"/>
        </w:rPr>
        <w:t xml:space="preserve">comparison </w:t>
      </w:r>
      <w:r w:rsidR="00A6748A">
        <w:rPr>
          <w:rFonts w:ascii="Times New Roman" w:hAnsi="Times New Roman"/>
          <w:sz w:val="20"/>
          <w:szCs w:val="20"/>
          <w:lang w:val="en-GB"/>
        </w:rPr>
        <w:t xml:space="preserve">with </w:t>
      </w:r>
      <w:r w:rsidR="00A831B0" w:rsidRPr="00A831B0">
        <w:rPr>
          <w:rFonts w:ascii="Times New Roman" w:hAnsi="Times New Roman"/>
          <w:sz w:val="20"/>
          <w:szCs w:val="20"/>
          <w:lang w:val="en-GB"/>
        </w:rPr>
        <w:t xml:space="preserve">the RSRP change threshold </w:t>
      </w:r>
    </w:p>
    <w:p w14:paraId="619A1045" w14:textId="1E5BEA4C" w:rsidR="002628C7" w:rsidRDefault="005E24EF" w:rsidP="00554C3D">
      <w:pPr>
        <w:spacing w:after="120" w:line="260" w:lineRule="exact"/>
        <w:jc w:val="both"/>
        <w:rPr>
          <w:snapToGrid w:val="0"/>
          <w:szCs w:val="20"/>
        </w:rPr>
      </w:pPr>
      <w:r>
        <w:rPr>
          <w:rFonts w:eastAsia="宋体"/>
          <w:szCs w:val="20"/>
        </w:rPr>
        <w:t>Besides, w</w:t>
      </w:r>
      <w:r w:rsidR="002628C7">
        <w:rPr>
          <w:rFonts w:eastAsia="宋体"/>
          <w:szCs w:val="20"/>
        </w:rPr>
        <w:t xml:space="preserve">hen cell reselection happens and if the UE </w:t>
      </w:r>
      <w:r w:rsidR="009D1586">
        <w:rPr>
          <w:rFonts w:eastAsia="宋体"/>
          <w:szCs w:val="20"/>
        </w:rPr>
        <w:t>maintains the</w:t>
      </w:r>
      <w:r w:rsidR="002628C7" w:rsidRPr="008211A0">
        <w:rPr>
          <w:rFonts w:eastAsia="宋体"/>
          <w:szCs w:val="20"/>
        </w:rPr>
        <w:t xml:space="preserve"> TA</w:t>
      </w:r>
      <w:r w:rsidR="002628C7">
        <w:rPr>
          <w:rFonts w:eastAsia="宋体"/>
          <w:szCs w:val="20"/>
        </w:rPr>
        <w:t xml:space="preserve"> </w:t>
      </w:r>
      <w:r w:rsidR="004D74AA">
        <w:rPr>
          <w:rFonts w:eastAsia="宋体"/>
          <w:szCs w:val="20"/>
        </w:rPr>
        <w:t>from the last serving cell</w:t>
      </w:r>
      <w:r w:rsidR="002628C7">
        <w:rPr>
          <w:rFonts w:eastAsia="宋体"/>
          <w:szCs w:val="20"/>
        </w:rPr>
        <w:t xml:space="preserve">, </w:t>
      </w:r>
      <w:r w:rsidR="003C43C0">
        <w:rPr>
          <w:rFonts w:eastAsia="宋体"/>
          <w:szCs w:val="20"/>
        </w:rPr>
        <w:t xml:space="preserve">UE </w:t>
      </w:r>
      <w:r w:rsidR="00CA0FB3">
        <w:rPr>
          <w:rFonts w:eastAsia="宋体"/>
          <w:szCs w:val="20"/>
        </w:rPr>
        <w:t xml:space="preserve">can </w:t>
      </w:r>
      <w:r w:rsidR="003C43C0">
        <w:rPr>
          <w:rFonts w:eastAsia="宋体"/>
          <w:szCs w:val="20"/>
        </w:rPr>
        <w:t xml:space="preserve">reuse the </w:t>
      </w:r>
      <w:r w:rsidR="007F75BF">
        <w:rPr>
          <w:rFonts w:eastAsia="宋体"/>
          <w:szCs w:val="20"/>
        </w:rPr>
        <w:t>RS from the last serving cell for TA validation for RSRP change threshold.</w:t>
      </w:r>
    </w:p>
    <w:p w14:paraId="73561205" w14:textId="1D0460E5" w:rsidR="00D847C9" w:rsidRPr="00F32C1A" w:rsidRDefault="00D847C9" w:rsidP="0058725C">
      <w:pPr>
        <w:pStyle w:val="a0"/>
        <w:numPr>
          <w:ilvl w:val="0"/>
          <w:numId w:val="16"/>
        </w:numPr>
        <w:spacing w:beforeLines="50" w:before="180" w:line="260" w:lineRule="exact"/>
        <w:rPr>
          <w:rFonts w:eastAsiaTheme="minorEastAsia"/>
          <w:b/>
          <w:i/>
          <w:szCs w:val="20"/>
          <w:lang w:eastAsia="zh-CN"/>
        </w:rPr>
      </w:pPr>
    </w:p>
    <w:p w14:paraId="033F4621" w14:textId="4873C231" w:rsidR="00C239F4" w:rsidRPr="00E84FBC" w:rsidRDefault="00C239F4" w:rsidP="00D847C9">
      <w:pPr>
        <w:pStyle w:val="a0"/>
        <w:numPr>
          <w:ilvl w:val="0"/>
          <w:numId w:val="10"/>
        </w:numPr>
        <w:spacing w:line="260" w:lineRule="exact"/>
        <w:rPr>
          <w:rFonts w:eastAsia="等线"/>
          <w:b/>
          <w:i/>
          <w:szCs w:val="20"/>
          <w:lang w:eastAsia="zh-CN"/>
        </w:rPr>
      </w:pPr>
      <w:r w:rsidRPr="00E84FBC">
        <w:rPr>
          <w:rFonts w:eastAsia="宋体"/>
          <w:b/>
          <w:i/>
          <w:szCs w:val="20"/>
        </w:rPr>
        <w:t>When cell reselection happens</w:t>
      </w:r>
      <w:r w:rsidR="007E7F7B" w:rsidRPr="007E7F7B">
        <w:rPr>
          <w:rFonts w:eastAsia="宋体"/>
          <w:b/>
          <w:i/>
          <w:szCs w:val="20"/>
        </w:rPr>
        <w:t xml:space="preserve"> if the UE autonomously </w:t>
      </w:r>
      <w:r w:rsidR="00CB7F9D">
        <w:rPr>
          <w:rFonts w:eastAsia="宋体"/>
          <w:b/>
          <w:i/>
          <w:szCs w:val="20"/>
        </w:rPr>
        <w:t>adjusts</w:t>
      </w:r>
      <w:r w:rsidR="00CB7F9D" w:rsidRPr="007E7F7B">
        <w:rPr>
          <w:rFonts w:eastAsia="宋体"/>
          <w:b/>
          <w:i/>
          <w:szCs w:val="20"/>
        </w:rPr>
        <w:t xml:space="preserve"> </w:t>
      </w:r>
      <w:r w:rsidR="007E7F7B" w:rsidRPr="007E7F7B">
        <w:rPr>
          <w:rFonts w:eastAsia="宋体"/>
          <w:b/>
          <w:i/>
          <w:szCs w:val="20"/>
        </w:rPr>
        <w:t>the TA towards the current camping cell</w:t>
      </w:r>
      <w:r w:rsidRPr="007E7F7B">
        <w:rPr>
          <w:rFonts w:eastAsia="宋体"/>
          <w:b/>
          <w:i/>
          <w:szCs w:val="20"/>
        </w:rPr>
        <w:t xml:space="preserve">, </w:t>
      </w:r>
      <w:r w:rsidRPr="00E84FBC">
        <w:rPr>
          <w:rFonts w:eastAsia="宋体"/>
          <w:b/>
          <w:i/>
          <w:szCs w:val="20"/>
        </w:rPr>
        <w:t>the operations related to TA validation for RSRP change threshold may include:</w:t>
      </w:r>
    </w:p>
    <w:p w14:paraId="32627B91" w14:textId="6DC2702D" w:rsidR="00C239F4" w:rsidRPr="00E84FBC" w:rsidRDefault="00E84FBC" w:rsidP="0058725C">
      <w:pPr>
        <w:pStyle w:val="a0"/>
        <w:numPr>
          <w:ilvl w:val="0"/>
          <w:numId w:val="19"/>
        </w:numPr>
        <w:spacing w:line="260" w:lineRule="exact"/>
        <w:rPr>
          <w:rFonts w:eastAsia="等线"/>
          <w:b/>
          <w:i/>
          <w:szCs w:val="20"/>
          <w:lang w:eastAsia="zh-CN"/>
        </w:rPr>
      </w:pPr>
      <w:r w:rsidRPr="00E84FBC">
        <w:rPr>
          <w:rFonts w:eastAsiaTheme="minorEastAsia"/>
          <w:b/>
          <w:i/>
          <w:lang w:eastAsia="zh-CN"/>
        </w:rPr>
        <w:t xml:space="preserve">Update the DL RS of new camp cell as the </w:t>
      </w:r>
      <w:r w:rsidR="00B719D9">
        <w:rPr>
          <w:rFonts w:eastAsiaTheme="minorEastAsia"/>
          <w:b/>
          <w:i/>
          <w:lang w:eastAsia="zh-CN"/>
        </w:rPr>
        <w:t xml:space="preserve">reference </w:t>
      </w:r>
      <w:r w:rsidRPr="00E84FBC">
        <w:rPr>
          <w:rFonts w:eastAsiaTheme="minorEastAsia"/>
          <w:b/>
          <w:i/>
          <w:lang w:eastAsia="zh-CN"/>
        </w:rPr>
        <w:t>DL RS for RSRP measurement</w:t>
      </w:r>
    </w:p>
    <w:p w14:paraId="39ADD8D1" w14:textId="473F7FDE" w:rsidR="00E84FBC" w:rsidRPr="00E84FBC" w:rsidRDefault="00E84FBC" w:rsidP="0058725C">
      <w:pPr>
        <w:pStyle w:val="a0"/>
        <w:numPr>
          <w:ilvl w:val="0"/>
          <w:numId w:val="19"/>
        </w:numPr>
        <w:spacing w:line="260" w:lineRule="exact"/>
        <w:rPr>
          <w:rFonts w:eastAsia="等线"/>
          <w:b/>
          <w:i/>
          <w:szCs w:val="20"/>
          <w:lang w:eastAsia="zh-CN"/>
        </w:rPr>
      </w:pPr>
      <w:r w:rsidRPr="00E84FBC">
        <w:rPr>
          <w:rFonts w:eastAsiaTheme="minorEastAsia"/>
          <w:b/>
          <w:i/>
          <w:lang w:eastAsia="zh-CN"/>
        </w:rPr>
        <w:t>Obtain RSRP measurement of the DL RS</w:t>
      </w:r>
    </w:p>
    <w:p w14:paraId="52839C0A" w14:textId="16B15F96" w:rsidR="00E84FBC" w:rsidRPr="00E84FBC" w:rsidRDefault="00E84FBC" w:rsidP="0058725C">
      <w:pPr>
        <w:pStyle w:val="a0"/>
        <w:numPr>
          <w:ilvl w:val="0"/>
          <w:numId w:val="19"/>
        </w:numPr>
        <w:spacing w:line="260" w:lineRule="exact"/>
        <w:rPr>
          <w:rFonts w:eastAsia="等线"/>
          <w:b/>
          <w:i/>
          <w:szCs w:val="20"/>
          <w:lang w:eastAsia="zh-CN"/>
        </w:rPr>
      </w:pPr>
      <w:r w:rsidRPr="00E84FBC">
        <w:rPr>
          <w:rFonts w:eastAsiaTheme="minorEastAsia"/>
          <w:b/>
          <w:i/>
          <w:lang w:eastAsia="zh-CN"/>
        </w:rPr>
        <w:t xml:space="preserve">Store the current RSRP value of the DL RS as the reference for subsequently </w:t>
      </w:r>
      <w:r w:rsidRPr="00E84FBC">
        <w:rPr>
          <w:rFonts w:eastAsia="等线"/>
          <w:b/>
          <w:i/>
          <w:szCs w:val="20"/>
          <w:lang w:val="en-GB" w:eastAsia="zh-CN"/>
        </w:rPr>
        <w:t>increased/decreased RSRP calculation</w:t>
      </w:r>
    </w:p>
    <w:p w14:paraId="3178A151" w14:textId="1E1C4FD0" w:rsidR="00994A9A" w:rsidRPr="00EE134A" w:rsidRDefault="004731AD" w:rsidP="00EE134A">
      <w:pPr>
        <w:pStyle w:val="a0"/>
        <w:numPr>
          <w:ilvl w:val="0"/>
          <w:numId w:val="10"/>
        </w:numPr>
        <w:spacing w:line="260" w:lineRule="exact"/>
        <w:rPr>
          <w:rFonts w:eastAsia="宋体"/>
          <w:b/>
          <w:i/>
          <w:szCs w:val="20"/>
        </w:rPr>
      </w:pPr>
      <w:r w:rsidRPr="00E84FBC">
        <w:rPr>
          <w:rFonts w:eastAsia="宋体"/>
          <w:b/>
          <w:i/>
          <w:szCs w:val="20"/>
        </w:rPr>
        <w:t>When cell reselection happens</w:t>
      </w:r>
      <w:r w:rsidRPr="007E7F7B">
        <w:rPr>
          <w:rFonts w:eastAsia="宋体"/>
          <w:b/>
          <w:i/>
          <w:szCs w:val="20"/>
        </w:rPr>
        <w:t xml:space="preserve"> </w:t>
      </w:r>
      <w:r>
        <w:rPr>
          <w:rFonts w:eastAsia="宋体"/>
          <w:b/>
          <w:i/>
          <w:szCs w:val="20"/>
        </w:rPr>
        <w:t>and</w:t>
      </w:r>
      <w:r w:rsidRPr="00C76C88">
        <w:rPr>
          <w:rFonts w:eastAsia="宋体"/>
          <w:b/>
          <w:i/>
          <w:szCs w:val="20"/>
        </w:rPr>
        <w:t xml:space="preserve"> if the UE maintains the TA from the last serving cell, UE </w:t>
      </w:r>
      <w:r w:rsidR="009745B2">
        <w:rPr>
          <w:rFonts w:eastAsia="宋体"/>
          <w:b/>
          <w:i/>
          <w:szCs w:val="20"/>
        </w:rPr>
        <w:t>can</w:t>
      </w:r>
      <w:r w:rsidR="009745B2" w:rsidRPr="00C76C88">
        <w:rPr>
          <w:rFonts w:eastAsia="宋体"/>
          <w:b/>
          <w:i/>
          <w:szCs w:val="20"/>
        </w:rPr>
        <w:t xml:space="preserve"> </w:t>
      </w:r>
      <w:r w:rsidRPr="00C76C88">
        <w:rPr>
          <w:rFonts w:eastAsia="宋体"/>
          <w:b/>
          <w:i/>
          <w:szCs w:val="20"/>
        </w:rPr>
        <w:t>reuse the RS from the last serving cell for TA validation for RSRP change threshold</w:t>
      </w:r>
      <w:r w:rsidR="00B10ED3" w:rsidRPr="00C76C88">
        <w:rPr>
          <w:b/>
          <w:i/>
          <w:snapToGrid w:val="0"/>
          <w:szCs w:val="20"/>
        </w:rPr>
        <w:t>.</w:t>
      </w:r>
    </w:p>
    <w:p w14:paraId="0424BE28" w14:textId="17A44F16" w:rsidR="00EB55F2" w:rsidRPr="00BF0FA2" w:rsidRDefault="00064CD5" w:rsidP="00BF0FA2">
      <w:pPr>
        <w:pStyle w:val="3"/>
      </w:pPr>
      <w:r>
        <w:lastRenderedPageBreak/>
        <w:t>P</w:t>
      </w:r>
      <w:r w:rsidR="00C67B4D" w:rsidRPr="00BF0FA2">
        <w:t xml:space="preserve">ower control </w:t>
      </w:r>
      <w:r w:rsidR="00D80EB9" w:rsidRPr="00BF0FA2">
        <w:t>related issues</w:t>
      </w:r>
    </w:p>
    <w:p w14:paraId="576E318B" w14:textId="57A68E86" w:rsidR="004A21F4" w:rsidRPr="004A21F4" w:rsidRDefault="004A21F4" w:rsidP="00685A7E">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 following agreements </w:t>
      </w:r>
      <w:r w:rsidR="00FB1D01">
        <w:rPr>
          <w:rFonts w:eastAsiaTheme="minorEastAsia"/>
          <w:lang w:eastAsia="zh-CN"/>
        </w:rPr>
        <w:t xml:space="preserve">in RAN1#113 </w:t>
      </w:r>
      <w:r>
        <w:rPr>
          <w:rFonts w:eastAsiaTheme="minorEastAsia"/>
          <w:lang w:eastAsia="zh-CN"/>
        </w:rPr>
        <w:t>were achieved regarding power control of SRS configuration in multiple cells.</w:t>
      </w:r>
    </w:p>
    <w:tbl>
      <w:tblPr>
        <w:tblStyle w:val="af2"/>
        <w:tblW w:w="0" w:type="auto"/>
        <w:tblLook w:val="04A0" w:firstRow="1" w:lastRow="0" w:firstColumn="1" w:lastColumn="0" w:noHBand="0" w:noVBand="1"/>
      </w:tblPr>
      <w:tblGrid>
        <w:gridCol w:w="9060"/>
      </w:tblGrid>
      <w:tr w:rsidR="008114DE" w14:paraId="019E92D1" w14:textId="77777777" w:rsidTr="008114DE">
        <w:tc>
          <w:tcPr>
            <w:tcW w:w="9060" w:type="dxa"/>
          </w:tcPr>
          <w:p w14:paraId="6E15784E" w14:textId="77777777" w:rsidR="00E60173" w:rsidRPr="000D4FD6" w:rsidRDefault="00E60173" w:rsidP="00E60173">
            <w:pPr>
              <w:rPr>
                <w:b/>
                <w:szCs w:val="20"/>
                <w:lang w:eastAsia="x-none"/>
              </w:rPr>
            </w:pPr>
            <w:r w:rsidRPr="000D4FD6">
              <w:rPr>
                <w:b/>
                <w:szCs w:val="20"/>
                <w:highlight w:val="green"/>
                <w:lang w:eastAsia="x-none"/>
              </w:rPr>
              <w:t>Agreement</w:t>
            </w:r>
          </w:p>
          <w:p w14:paraId="48B52F5D" w14:textId="77777777" w:rsidR="00E60173" w:rsidRPr="000D4FD6" w:rsidRDefault="00E60173" w:rsidP="00E60173">
            <w:pPr>
              <w:rPr>
                <w:szCs w:val="20"/>
                <w:lang w:eastAsia="zh-CN"/>
              </w:rPr>
            </w:pPr>
            <w:r w:rsidRPr="000D4FD6">
              <w:rPr>
                <w:szCs w:val="20"/>
                <w:lang w:eastAsia="zh-CN"/>
              </w:rPr>
              <w:t>For the power control of an SRS for positioning configuration in multiple cells for a UE in RRC_INACTIVE state, when pathloss RS is provided in the configuration, support:</w:t>
            </w:r>
          </w:p>
          <w:p w14:paraId="69E6D355" w14:textId="77777777" w:rsidR="00E60173" w:rsidRPr="000D4FD6" w:rsidRDefault="00E60173" w:rsidP="00E60173">
            <w:pPr>
              <w:numPr>
                <w:ilvl w:val="0"/>
                <w:numId w:val="42"/>
              </w:numPr>
              <w:snapToGrid w:val="0"/>
              <w:rPr>
                <w:szCs w:val="20"/>
                <w:lang w:eastAsia="zh-CN"/>
              </w:rPr>
            </w:pPr>
            <w:r w:rsidRPr="000D4FD6">
              <w:rPr>
                <w:rFonts w:hint="eastAsia"/>
                <w:szCs w:val="20"/>
                <w:lang w:eastAsia="zh-CN"/>
              </w:rPr>
              <w:t>A</w:t>
            </w:r>
            <w:r w:rsidRPr="000D4FD6">
              <w:rPr>
                <w:szCs w:val="20"/>
                <w:lang w:eastAsia="zh-CN"/>
              </w:rPr>
              <w:t>lt. 2-1 (modified): Reuse the configuration of pathloss RS in Rel-17;</w:t>
            </w:r>
          </w:p>
          <w:p w14:paraId="574647D5" w14:textId="77777777" w:rsidR="00E60173" w:rsidRPr="006E4E2D" w:rsidRDefault="00E60173" w:rsidP="00E60173">
            <w:pPr>
              <w:numPr>
                <w:ilvl w:val="1"/>
                <w:numId w:val="42"/>
              </w:numPr>
              <w:snapToGrid w:val="0"/>
              <w:ind w:left="1559" w:hanging="340"/>
              <w:rPr>
                <w:color w:val="FF0000"/>
                <w:szCs w:val="20"/>
                <w:lang w:eastAsia="zh-CN"/>
              </w:rPr>
            </w:pPr>
            <w:bookmarkStart w:id="8" w:name="_GoBack"/>
            <w:bookmarkEnd w:id="8"/>
            <w:r w:rsidRPr="006E4E2D">
              <w:rPr>
                <w:color w:val="FF0000"/>
                <w:szCs w:val="20"/>
                <w:lang w:eastAsia="zh-CN"/>
              </w:rPr>
              <w:t>FFS: A CD SSB or non-CD SSB can be configured as pathloss RS</w:t>
            </w:r>
          </w:p>
          <w:p w14:paraId="38C8923A" w14:textId="5774328D" w:rsidR="008825A2" w:rsidRPr="00E60173" w:rsidRDefault="00E60173" w:rsidP="00E60173">
            <w:pPr>
              <w:numPr>
                <w:ilvl w:val="1"/>
                <w:numId w:val="42"/>
              </w:numPr>
              <w:snapToGrid w:val="0"/>
              <w:ind w:left="1559" w:hanging="340"/>
              <w:rPr>
                <w:szCs w:val="20"/>
                <w:lang w:eastAsia="zh-CN"/>
              </w:rPr>
            </w:pPr>
            <w:r w:rsidRPr="000D4FD6">
              <w:rPr>
                <w:szCs w:val="20"/>
                <w:lang w:eastAsia="zh-CN"/>
              </w:rPr>
              <w:t>If the UE determines that the pathloss RS cannot be accurately measured, pathloss may be calculated based on the RS resources obtained from SS/PBCH block of the new camping cell that the UE uses to obtain MIB.</w:t>
            </w:r>
          </w:p>
        </w:tc>
      </w:tr>
    </w:tbl>
    <w:p w14:paraId="55E2A6E2" w14:textId="1243FBEC" w:rsidR="00A80162" w:rsidRDefault="00EE3896" w:rsidP="00D61CA7">
      <w:pPr>
        <w:spacing w:after="120" w:line="260" w:lineRule="exact"/>
        <w:jc w:val="both"/>
        <w:rPr>
          <w:rFonts w:eastAsiaTheme="minorEastAsia"/>
          <w:lang w:eastAsia="zh-CN"/>
        </w:rPr>
      </w:pPr>
      <w:r>
        <w:rPr>
          <w:rFonts w:eastAsiaTheme="minorEastAsia" w:hint="eastAsia"/>
          <w:lang w:eastAsia="zh-CN"/>
        </w:rPr>
        <w:t>O</w:t>
      </w:r>
      <w:r>
        <w:rPr>
          <w:rFonts w:eastAsiaTheme="minorEastAsia"/>
          <w:lang w:eastAsia="zh-CN"/>
        </w:rPr>
        <w:t xml:space="preserve">ne issue is FFS: </w:t>
      </w:r>
      <w:r w:rsidRPr="00852261">
        <w:rPr>
          <w:szCs w:val="20"/>
          <w:lang w:eastAsia="zh-CN"/>
        </w:rPr>
        <w:t>A CD SSB or non-CD SSB can be configured as pathloss RS.</w:t>
      </w:r>
      <w:r w:rsidR="006E3975">
        <w:rPr>
          <w:rFonts w:eastAsiaTheme="minorEastAsia" w:hint="eastAsia"/>
          <w:lang w:eastAsia="zh-CN"/>
        </w:rPr>
        <w:t xml:space="preserve"> </w:t>
      </w:r>
      <w:r w:rsidR="006E3975">
        <w:rPr>
          <w:rFonts w:eastAsiaTheme="minorEastAsia"/>
          <w:lang w:eastAsia="zh-CN"/>
        </w:rPr>
        <w:t>Firstly</w:t>
      </w:r>
      <w:r w:rsidR="00C97BA0">
        <w:rPr>
          <w:rFonts w:eastAsiaTheme="minorEastAsia"/>
          <w:lang w:eastAsia="zh-CN"/>
        </w:rPr>
        <w:t xml:space="preserve">, </w:t>
      </w:r>
      <w:r w:rsidR="003744C0">
        <w:rPr>
          <w:rFonts w:eastAsiaTheme="minorEastAsia"/>
          <w:lang w:eastAsia="zh-CN"/>
        </w:rPr>
        <w:t>w</w:t>
      </w:r>
      <w:r w:rsidR="003744C0" w:rsidRPr="003744C0">
        <w:rPr>
          <w:rFonts w:eastAsiaTheme="minorEastAsia"/>
          <w:lang w:eastAsia="zh-CN"/>
        </w:rPr>
        <w:t xml:space="preserve">e believe that in the existing </w:t>
      </w:r>
      <w:r w:rsidR="00B11D78">
        <w:rPr>
          <w:rFonts w:eastAsiaTheme="minorEastAsia"/>
          <w:lang w:eastAsia="zh-CN"/>
        </w:rPr>
        <w:t>framework</w:t>
      </w:r>
      <w:r w:rsidR="003744C0" w:rsidRPr="003744C0">
        <w:rPr>
          <w:rFonts w:eastAsiaTheme="minorEastAsia"/>
          <w:lang w:eastAsia="zh-CN"/>
        </w:rPr>
        <w:t xml:space="preserve">, the inactive UE </w:t>
      </w:r>
      <w:r w:rsidR="00AF05BA">
        <w:rPr>
          <w:rFonts w:eastAsiaTheme="minorEastAsia" w:hint="eastAsia"/>
          <w:lang w:eastAsia="zh-CN"/>
        </w:rPr>
        <w:t>is</w:t>
      </w:r>
      <w:r w:rsidR="00AF05BA">
        <w:rPr>
          <w:rFonts w:eastAsiaTheme="minorEastAsia"/>
          <w:lang w:eastAsia="zh-CN"/>
        </w:rPr>
        <w:t xml:space="preserve"> </w:t>
      </w:r>
      <w:r w:rsidR="00AF05BA">
        <w:rPr>
          <w:rFonts w:eastAsiaTheme="minorEastAsia" w:hint="eastAsia"/>
          <w:lang w:eastAsia="zh-CN"/>
        </w:rPr>
        <w:t>feas</w:t>
      </w:r>
      <w:r w:rsidR="00AF05BA">
        <w:rPr>
          <w:rFonts w:eastAsiaTheme="minorEastAsia"/>
          <w:lang w:eastAsia="zh-CN"/>
        </w:rPr>
        <w:t>ible to</w:t>
      </w:r>
      <w:r w:rsidR="007F3B92">
        <w:rPr>
          <w:rFonts w:eastAsiaTheme="minorEastAsia"/>
          <w:lang w:eastAsia="zh-CN"/>
        </w:rPr>
        <w:t xml:space="preserve"> </w:t>
      </w:r>
      <w:r w:rsidR="003744C0">
        <w:rPr>
          <w:rFonts w:eastAsiaTheme="minorEastAsia"/>
          <w:lang w:eastAsia="zh-CN"/>
        </w:rPr>
        <w:t>perform</w:t>
      </w:r>
      <w:r w:rsidR="003744C0" w:rsidRPr="003744C0">
        <w:rPr>
          <w:rFonts w:eastAsiaTheme="minorEastAsia"/>
          <w:lang w:eastAsia="zh-CN"/>
        </w:rPr>
        <w:t xml:space="preserve"> pathloss-related operations according to CD-SSB or non-CD SSB</w:t>
      </w:r>
      <w:r w:rsidR="003744C0">
        <w:rPr>
          <w:rFonts w:eastAsiaTheme="minorEastAsia"/>
          <w:lang w:eastAsia="zh-CN"/>
        </w:rPr>
        <w:t>, and whether to configure CD SSB or non-CD SSB as pathloss RS is up to Network implementation.</w:t>
      </w:r>
      <w:r w:rsidR="001B1591">
        <w:rPr>
          <w:rFonts w:eastAsiaTheme="minorEastAsia"/>
          <w:lang w:eastAsia="zh-CN"/>
        </w:rPr>
        <w:t xml:space="preserve"> </w:t>
      </w:r>
      <w:r w:rsidR="000A7A63">
        <w:rPr>
          <w:rFonts w:eastAsiaTheme="minorEastAsia"/>
          <w:lang w:eastAsia="zh-CN"/>
        </w:rPr>
        <w:t>Then, s</w:t>
      </w:r>
      <w:r w:rsidR="009E65E7">
        <w:rPr>
          <w:rFonts w:eastAsiaTheme="minorEastAsia"/>
          <w:lang w:eastAsia="zh-CN"/>
        </w:rPr>
        <w:t>ome companies propose that</w:t>
      </w:r>
      <w:r w:rsidR="002B69C8">
        <w:rPr>
          <w:rFonts w:eastAsiaTheme="minorEastAsia"/>
          <w:lang w:eastAsia="zh-CN"/>
        </w:rPr>
        <w:t xml:space="preserve"> </w:t>
      </w:r>
      <w:r w:rsidR="009E65E7">
        <w:rPr>
          <w:rFonts w:eastAsiaTheme="minorEastAsia"/>
          <w:lang w:eastAsia="zh-CN"/>
        </w:rPr>
        <w:t xml:space="preserve">cell-agnostic </w:t>
      </w:r>
      <w:r w:rsidR="002B69C8">
        <w:rPr>
          <w:rFonts w:eastAsiaTheme="minorEastAsia"/>
          <w:lang w:eastAsia="zh-CN"/>
        </w:rPr>
        <w:t xml:space="preserve">non-CD SSB can be </w:t>
      </w:r>
      <w:r w:rsidR="009E65E7">
        <w:rPr>
          <w:rFonts w:eastAsiaTheme="minorEastAsia"/>
          <w:lang w:eastAsia="zh-CN"/>
        </w:rPr>
        <w:t>used as pathloss RS.</w:t>
      </w:r>
      <w:r w:rsidR="002B69C8">
        <w:rPr>
          <w:rFonts w:eastAsiaTheme="minorEastAsia"/>
          <w:lang w:eastAsia="zh-CN"/>
        </w:rPr>
        <w:t xml:space="preserve"> </w:t>
      </w:r>
      <w:r w:rsidR="009E65E7">
        <w:rPr>
          <w:rFonts w:eastAsiaTheme="minorEastAsia"/>
          <w:lang w:eastAsia="zh-CN"/>
        </w:rPr>
        <w:t xml:space="preserve">However, </w:t>
      </w:r>
      <w:r w:rsidR="00887ADA">
        <w:rPr>
          <w:rFonts w:eastAsiaTheme="minorEastAsia"/>
          <w:lang w:eastAsia="zh-CN"/>
        </w:rPr>
        <w:t>w</w:t>
      </w:r>
      <w:r w:rsidR="00887ADA" w:rsidRPr="00887ADA">
        <w:rPr>
          <w:rFonts w:eastAsiaTheme="minorEastAsia"/>
          <w:lang w:eastAsia="zh-CN"/>
        </w:rPr>
        <w:t xml:space="preserve">e think the benefits are </w:t>
      </w:r>
      <w:r w:rsidR="009E65E7">
        <w:rPr>
          <w:rFonts w:eastAsiaTheme="minorEastAsia"/>
          <w:lang w:eastAsia="zh-CN"/>
        </w:rPr>
        <w:t>un</w:t>
      </w:r>
      <w:r w:rsidR="00887ADA" w:rsidRPr="00887ADA">
        <w:rPr>
          <w:rFonts w:eastAsiaTheme="minorEastAsia"/>
          <w:lang w:eastAsia="zh-CN"/>
        </w:rPr>
        <w:t>clear</w:t>
      </w:r>
      <w:r w:rsidR="009E65E7">
        <w:rPr>
          <w:rFonts w:eastAsiaTheme="minorEastAsia"/>
          <w:lang w:eastAsia="zh-CN"/>
        </w:rPr>
        <w:t xml:space="preserve">. </w:t>
      </w:r>
      <w:r w:rsidR="00A80162" w:rsidRPr="00A80162">
        <w:rPr>
          <w:rFonts w:eastAsiaTheme="minorEastAsia"/>
          <w:lang w:eastAsia="zh-CN"/>
        </w:rPr>
        <w:t xml:space="preserve">On the one hand, </w:t>
      </w:r>
      <w:r w:rsidR="00A80162">
        <w:rPr>
          <w:bCs/>
          <w:lang w:eastAsia="zh-CN"/>
        </w:rPr>
        <w:t>the terminology doesn’t belong to Rel-17 configuration</w:t>
      </w:r>
      <w:r w:rsidR="00A80162" w:rsidRPr="00A80162">
        <w:rPr>
          <w:rFonts w:eastAsiaTheme="minorEastAsia"/>
          <w:lang w:eastAsia="zh-CN"/>
        </w:rPr>
        <w:t xml:space="preserve">; </w:t>
      </w:r>
      <w:r w:rsidR="000A7A63">
        <w:rPr>
          <w:rFonts w:eastAsiaTheme="minorEastAsia"/>
          <w:lang w:eastAsia="zh-CN"/>
        </w:rPr>
        <w:t>on the other hand</w:t>
      </w:r>
      <w:r w:rsidR="00A80162" w:rsidRPr="00A80162">
        <w:rPr>
          <w:rFonts w:eastAsiaTheme="minorEastAsia"/>
          <w:lang w:eastAsia="zh-CN"/>
        </w:rPr>
        <w:t xml:space="preserve">, </w:t>
      </w:r>
      <w:r w:rsidR="0046319E">
        <w:rPr>
          <w:rFonts w:eastAsiaTheme="minorEastAsia"/>
          <w:lang w:eastAsia="zh-CN"/>
        </w:rPr>
        <w:t xml:space="preserve">additional procedures and power consumption may be required if </w:t>
      </w:r>
      <w:r w:rsidR="0046319E" w:rsidRPr="00A80162">
        <w:rPr>
          <w:rFonts w:eastAsiaTheme="minorEastAsia"/>
          <w:lang w:eastAsia="zh-CN"/>
        </w:rPr>
        <w:t>cell-agnostic non-CD SSB</w:t>
      </w:r>
      <w:r w:rsidR="0046319E">
        <w:rPr>
          <w:rFonts w:eastAsiaTheme="minorEastAsia"/>
          <w:lang w:eastAsia="zh-CN"/>
        </w:rPr>
        <w:t xml:space="preserve"> is supported as pathloss RS, </w:t>
      </w:r>
      <w:r w:rsidR="0046319E" w:rsidRPr="009D2ABE">
        <w:rPr>
          <w:rFonts w:eastAsiaTheme="minorEastAsia"/>
          <w:lang w:eastAsia="zh-CN"/>
        </w:rPr>
        <w:t>by contrast</w:t>
      </w:r>
      <w:r w:rsidR="0046319E">
        <w:rPr>
          <w:rFonts w:eastAsiaTheme="minorEastAsia"/>
          <w:lang w:eastAsia="zh-CN"/>
        </w:rPr>
        <w:t>,</w:t>
      </w:r>
      <w:r w:rsidR="00922F28">
        <w:rPr>
          <w:rFonts w:eastAsiaTheme="minorEastAsia"/>
          <w:lang w:eastAsia="zh-CN"/>
        </w:rPr>
        <w:t xml:space="preserve"> </w:t>
      </w:r>
      <w:r w:rsidR="006B72B9">
        <w:rPr>
          <w:rFonts w:eastAsiaTheme="minorEastAsia"/>
          <w:lang w:eastAsia="zh-CN"/>
        </w:rPr>
        <w:t xml:space="preserve">reusing current </w:t>
      </w:r>
      <w:r w:rsidR="006B72B9" w:rsidRPr="00A80162">
        <w:rPr>
          <w:rFonts w:eastAsiaTheme="minorEastAsia"/>
          <w:lang w:eastAsia="zh-CN"/>
        </w:rPr>
        <w:t>SSB</w:t>
      </w:r>
      <w:r w:rsidR="006B72B9">
        <w:rPr>
          <w:rFonts w:eastAsiaTheme="minorEastAsia"/>
          <w:lang w:eastAsia="zh-CN"/>
        </w:rPr>
        <w:t xml:space="preserve">s as pathloss RS will not bring additional power consumption since </w:t>
      </w:r>
      <w:r w:rsidR="00A80162" w:rsidRPr="00A80162">
        <w:rPr>
          <w:rFonts w:eastAsiaTheme="minorEastAsia"/>
          <w:lang w:eastAsia="zh-CN"/>
        </w:rPr>
        <w:t>UE measure</w:t>
      </w:r>
      <w:r w:rsidR="00CD2922">
        <w:rPr>
          <w:rFonts w:eastAsiaTheme="minorEastAsia"/>
          <w:lang w:eastAsia="zh-CN"/>
        </w:rPr>
        <w:t>s</w:t>
      </w:r>
      <w:r w:rsidR="00A80162" w:rsidRPr="00A80162">
        <w:rPr>
          <w:rFonts w:eastAsiaTheme="minorEastAsia"/>
          <w:lang w:eastAsia="zh-CN"/>
        </w:rPr>
        <w:t xml:space="preserve"> </w:t>
      </w:r>
      <w:r w:rsidR="00CA3C94">
        <w:rPr>
          <w:rFonts w:eastAsiaTheme="minorEastAsia"/>
          <w:lang w:eastAsia="zh-CN"/>
        </w:rPr>
        <w:t>current</w:t>
      </w:r>
      <w:r w:rsidR="00A80162" w:rsidRPr="00A80162">
        <w:rPr>
          <w:rFonts w:eastAsiaTheme="minorEastAsia"/>
          <w:lang w:eastAsia="zh-CN"/>
        </w:rPr>
        <w:t xml:space="preserve"> SSB</w:t>
      </w:r>
      <w:r w:rsidR="00781E25">
        <w:rPr>
          <w:rFonts w:eastAsiaTheme="minorEastAsia"/>
          <w:lang w:eastAsia="zh-CN"/>
        </w:rPr>
        <w:t>s</w:t>
      </w:r>
      <w:r w:rsidR="00A80162" w:rsidRPr="00A80162">
        <w:rPr>
          <w:rFonts w:eastAsiaTheme="minorEastAsia"/>
          <w:lang w:eastAsia="zh-CN"/>
        </w:rPr>
        <w:t xml:space="preserve"> anyway </w:t>
      </w:r>
      <w:r w:rsidR="006E7884">
        <w:rPr>
          <w:rFonts w:eastAsiaTheme="minorEastAsia"/>
          <w:lang w:eastAsia="zh-CN"/>
        </w:rPr>
        <w:t>for</w:t>
      </w:r>
      <w:r w:rsidR="00E25AEE">
        <w:rPr>
          <w:rFonts w:eastAsiaTheme="minorEastAsia"/>
          <w:lang w:eastAsia="zh-CN"/>
        </w:rPr>
        <w:t xml:space="preserve"> </w:t>
      </w:r>
      <w:r w:rsidR="006E7884">
        <w:rPr>
          <w:rFonts w:eastAsiaTheme="minorEastAsia"/>
          <w:lang w:eastAsia="zh-CN"/>
        </w:rPr>
        <w:t>other</w:t>
      </w:r>
      <w:r w:rsidR="00281E3C">
        <w:rPr>
          <w:rFonts w:eastAsiaTheme="minorEastAsia"/>
          <w:lang w:eastAsia="zh-CN"/>
        </w:rPr>
        <w:t xml:space="preserve"> </w:t>
      </w:r>
      <w:r w:rsidR="006E7884">
        <w:rPr>
          <w:rFonts w:eastAsiaTheme="minorEastAsia"/>
          <w:lang w:eastAsia="zh-CN"/>
        </w:rPr>
        <w:t xml:space="preserve">operations such as </w:t>
      </w:r>
      <w:r w:rsidR="00A80162" w:rsidRPr="00A80162">
        <w:rPr>
          <w:rFonts w:eastAsiaTheme="minorEastAsia"/>
          <w:lang w:eastAsia="zh-CN"/>
        </w:rPr>
        <w:t>cell reselection and TA/</w:t>
      </w:r>
      <w:proofErr w:type="spellStart"/>
      <w:r w:rsidR="00A80162" w:rsidRPr="00A80162">
        <w:rPr>
          <w:rFonts w:eastAsiaTheme="minorEastAsia"/>
          <w:lang w:eastAsia="zh-CN"/>
        </w:rPr>
        <w:t>spatialrelation</w:t>
      </w:r>
      <w:proofErr w:type="spellEnd"/>
      <w:r w:rsidR="00A80162" w:rsidRPr="00A80162">
        <w:rPr>
          <w:rFonts w:eastAsiaTheme="minorEastAsia"/>
          <w:lang w:eastAsia="zh-CN"/>
        </w:rPr>
        <w:t xml:space="preserve"> </w:t>
      </w:r>
      <w:r w:rsidR="006E7884">
        <w:rPr>
          <w:rFonts w:eastAsiaTheme="minorEastAsia"/>
          <w:lang w:eastAsia="zh-CN"/>
        </w:rPr>
        <w:t>determination</w:t>
      </w:r>
      <w:r w:rsidR="00A80162" w:rsidRPr="00A80162">
        <w:rPr>
          <w:rFonts w:eastAsiaTheme="minorEastAsia"/>
          <w:lang w:eastAsia="zh-CN"/>
        </w:rPr>
        <w:t>, and these SSB</w:t>
      </w:r>
      <w:r w:rsidR="00781E25">
        <w:rPr>
          <w:rFonts w:eastAsiaTheme="minorEastAsia"/>
          <w:lang w:eastAsia="zh-CN"/>
        </w:rPr>
        <w:t>s</w:t>
      </w:r>
      <w:r w:rsidR="00E1715C">
        <w:rPr>
          <w:rFonts w:eastAsiaTheme="minorEastAsia"/>
          <w:lang w:eastAsia="zh-CN"/>
        </w:rPr>
        <w:t xml:space="preserve"> </w:t>
      </w:r>
      <w:r w:rsidR="0007316E">
        <w:rPr>
          <w:rFonts w:eastAsiaTheme="minorEastAsia"/>
          <w:lang w:eastAsia="zh-CN"/>
        </w:rPr>
        <w:t xml:space="preserve">can </w:t>
      </w:r>
      <w:r w:rsidR="0007316E" w:rsidRPr="0007316E">
        <w:rPr>
          <w:rFonts w:eastAsiaTheme="minorEastAsia"/>
          <w:lang w:eastAsia="zh-CN"/>
        </w:rPr>
        <w:t>generally</w:t>
      </w:r>
      <w:r w:rsidR="00A80162" w:rsidRPr="00A80162">
        <w:rPr>
          <w:rFonts w:eastAsiaTheme="minorEastAsia"/>
          <w:lang w:eastAsia="zh-CN"/>
        </w:rPr>
        <w:t xml:space="preserve"> be reused </w:t>
      </w:r>
      <w:r w:rsidR="000B055D">
        <w:rPr>
          <w:rFonts w:eastAsiaTheme="minorEastAsia"/>
          <w:lang w:eastAsia="zh-CN"/>
        </w:rPr>
        <w:t>as</w:t>
      </w:r>
      <w:r w:rsidR="00A80162" w:rsidRPr="00A80162">
        <w:rPr>
          <w:rFonts w:eastAsiaTheme="minorEastAsia"/>
          <w:lang w:eastAsia="zh-CN"/>
        </w:rPr>
        <w:t xml:space="preserve"> pathloss</w:t>
      </w:r>
      <w:r w:rsidR="000B055D">
        <w:rPr>
          <w:rFonts w:eastAsiaTheme="minorEastAsia"/>
          <w:lang w:eastAsia="zh-CN"/>
        </w:rPr>
        <w:t xml:space="preserve"> RS</w:t>
      </w:r>
      <w:r w:rsidR="009D2ABE">
        <w:rPr>
          <w:rFonts w:eastAsiaTheme="minorEastAsia"/>
          <w:lang w:eastAsia="zh-CN"/>
        </w:rPr>
        <w:t>.</w:t>
      </w:r>
      <w:r w:rsidR="007358C3">
        <w:rPr>
          <w:rFonts w:eastAsiaTheme="minorEastAsia"/>
          <w:lang w:eastAsia="zh-CN"/>
        </w:rPr>
        <w:t xml:space="preserve"> Therefore, </w:t>
      </w:r>
      <w:r w:rsidR="00CD597E">
        <w:rPr>
          <w:rFonts w:eastAsiaTheme="minorEastAsia"/>
          <w:lang w:eastAsia="zh-CN"/>
        </w:rPr>
        <w:t xml:space="preserve">there is </w:t>
      </w:r>
      <w:r w:rsidR="00CD597E">
        <w:rPr>
          <w:lang w:eastAsia="zh-CN"/>
        </w:rPr>
        <w:t>n</w:t>
      </w:r>
      <w:r w:rsidR="00CD597E" w:rsidRPr="00CD597E">
        <w:rPr>
          <w:lang w:eastAsia="zh-CN"/>
        </w:rPr>
        <w:t xml:space="preserve">o need to specify additional configurations and procedures for </w:t>
      </w:r>
      <w:r w:rsidR="00CD597E" w:rsidRPr="00CD597E">
        <w:rPr>
          <w:szCs w:val="20"/>
          <w:lang w:eastAsia="zh-CN"/>
        </w:rPr>
        <w:t>CD SSB or non-CD SSB configured as pathloss RS</w:t>
      </w:r>
      <w:r w:rsidR="002D5152">
        <w:rPr>
          <w:szCs w:val="20"/>
          <w:lang w:eastAsia="zh-CN"/>
        </w:rPr>
        <w:t>.</w:t>
      </w:r>
    </w:p>
    <w:p w14:paraId="1070C15E" w14:textId="77777777" w:rsidR="00BA1654" w:rsidRPr="00687AC0" w:rsidRDefault="00BA1654" w:rsidP="00EE134A">
      <w:pPr>
        <w:pStyle w:val="a0"/>
        <w:numPr>
          <w:ilvl w:val="0"/>
          <w:numId w:val="16"/>
        </w:numPr>
        <w:spacing w:beforeLines="50" w:before="180" w:line="260" w:lineRule="exact"/>
        <w:rPr>
          <w:rFonts w:eastAsiaTheme="minorEastAsia"/>
          <w:b/>
          <w:i/>
          <w:szCs w:val="20"/>
          <w:lang w:eastAsia="zh-CN"/>
        </w:rPr>
      </w:pPr>
    </w:p>
    <w:p w14:paraId="0EC0AB1A" w14:textId="630D3B4F" w:rsidR="00BA1654" w:rsidRPr="00BA1654" w:rsidRDefault="00EE134A" w:rsidP="00D61CA7">
      <w:pPr>
        <w:pStyle w:val="a0"/>
        <w:numPr>
          <w:ilvl w:val="0"/>
          <w:numId w:val="10"/>
        </w:numPr>
        <w:spacing w:line="260" w:lineRule="exact"/>
        <w:rPr>
          <w:rFonts w:eastAsiaTheme="minorEastAsia"/>
          <w:b/>
          <w:i/>
          <w:szCs w:val="20"/>
          <w:lang w:eastAsia="zh-CN"/>
        </w:rPr>
      </w:pPr>
      <w:r>
        <w:rPr>
          <w:b/>
          <w:i/>
          <w:lang w:eastAsia="zh-CN"/>
        </w:rPr>
        <w:t xml:space="preserve">No need to specify </w:t>
      </w:r>
      <w:r w:rsidR="005E68E3">
        <w:rPr>
          <w:b/>
          <w:i/>
          <w:lang w:eastAsia="zh-CN"/>
        </w:rPr>
        <w:t xml:space="preserve">additional configurations and procedures for </w:t>
      </w:r>
      <w:r w:rsidR="007358C3" w:rsidRPr="007358C3">
        <w:rPr>
          <w:b/>
          <w:i/>
          <w:szCs w:val="20"/>
          <w:lang w:eastAsia="zh-CN"/>
        </w:rPr>
        <w:t>CD SSB or non-CD SSB configured as pathloss RS</w:t>
      </w:r>
      <w:r w:rsidR="00BA1654">
        <w:rPr>
          <w:b/>
          <w:i/>
          <w:lang w:eastAsia="zh-CN"/>
        </w:rPr>
        <w:t>.</w:t>
      </w:r>
    </w:p>
    <w:p w14:paraId="7229C29C" w14:textId="55244FB8" w:rsidR="00B2421D" w:rsidRPr="00924EAC" w:rsidRDefault="00222CE8" w:rsidP="00924EAC">
      <w:pPr>
        <w:spacing w:after="120" w:line="260" w:lineRule="exact"/>
        <w:jc w:val="both"/>
        <w:rPr>
          <w:rFonts w:eastAsiaTheme="minorEastAsia"/>
          <w:lang w:eastAsia="zh-CN"/>
        </w:rPr>
      </w:pPr>
      <w:r>
        <w:rPr>
          <w:rFonts w:eastAsiaTheme="minorEastAsia" w:hint="eastAsia"/>
          <w:szCs w:val="20"/>
          <w:lang w:eastAsia="zh-CN"/>
        </w:rPr>
        <w:t>An</w:t>
      </w:r>
      <w:r>
        <w:rPr>
          <w:rFonts w:eastAsiaTheme="minorEastAsia"/>
          <w:szCs w:val="20"/>
          <w:lang w:eastAsia="zh-CN"/>
        </w:rPr>
        <w:t xml:space="preserve">other issue is </w:t>
      </w:r>
      <w:r>
        <w:t>whether p0 and alpha are configured commonly across cells or per-cell basis</w:t>
      </w:r>
      <w:r w:rsidR="00962FF3">
        <w:t>.</w:t>
      </w:r>
      <w:r w:rsidR="009A1829">
        <w:t xml:space="preserve"> </w:t>
      </w:r>
      <w:r w:rsidR="009A1829">
        <w:rPr>
          <w:rFonts w:eastAsiaTheme="minorEastAsia"/>
          <w:lang w:eastAsia="zh-CN"/>
        </w:rPr>
        <w:t>T</w:t>
      </w:r>
      <w:r w:rsidR="009A1829" w:rsidRPr="00C45A32">
        <w:rPr>
          <w:rFonts w:eastAsiaTheme="minorEastAsia"/>
          <w:lang w:eastAsia="zh-CN"/>
        </w:rPr>
        <w:t xml:space="preserve">his </w:t>
      </w:r>
      <w:r w:rsidR="006F456B">
        <w:rPr>
          <w:rFonts w:eastAsiaTheme="minorEastAsia"/>
          <w:lang w:eastAsia="zh-CN"/>
        </w:rPr>
        <w:t>issue</w:t>
      </w:r>
      <w:r w:rsidR="009A1829" w:rsidRPr="00C45A32">
        <w:rPr>
          <w:rFonts w:eastAsiaTheme="minorEastAsia"/>
          <w:lang w:eastAsia="zh-CN"/>
        </w:rPr>
        <w:t xml:space="preserve"> can be further transformed as follows: </w:t>
      </w:r>
      <w:r w:rsidR="009A1829">
        <w:rPr>
          <w:rFonts w:eastAsiaTheme="minorEastAsia"/>
          <w:lang w:eastAsia="zh-CN"/>
        </w:rPr>
        <w:t>w</w:t>
      </w:r>
      <w:r w:rsidR="009A1829" w:rsidRPr="00C45A32">
        <w:rPr>
          <w:rFonts w:eastAsiaTheme="minorEastAsia"/>
          <w:lang w:eastAsia="zh-CN"/>
        </w:rPr>
        <w:t xml:space="preserve">hen cell reselection occurs, </w:t>
      </w:r>
      <w:r w:rsidR="009A1829">
        <w:rPr>
          <w:rFonts w:eastAsiaTheme="minorEastAsia"/>
          <w:lang w:eastAsia="zh-CN"/>
        </w:rPr>
        <w:t>whether it is</w:t>
      </w:r>
      <w:r w:rsidR="009A1829" w:rsidRPr="00C65F76">
        <w:rPr>
          <w:rFonts w:eastAsiaTheme="minorEastAsia"/>
          <w:lang w:eastAsia="zh-CN"/>
        </w:rPr>
        <w:t xml:space="preserve"> necessary to switch</w:t>
      </w:r>
      <w:r w:rsidR="009A1829">
        <w:rPr>
          <w:rFonts w:eastAsiaTheme="minorEastAsia"/>
          <w:lang w:eastAsia="zh-CN"/>
        </w:rPr>
        <w:t>/</w:t>
      </w:r>
      <w:r w:rsidR="009A1829" w:rsidRPr="00C65F76">
        <w:rPr>
          <w:rFonts w:eastAsiaTheme="minorEastAsia"/>
          <w:lang w:eastAsia="zh-CN"/>
        </w:rPr>
        <w:t>update p0 and alpha</w:t>
      </w:r>
      <w:r w:rsidR="009A1829">
        <w:rPr>
          <w:rFonts w:eastAsiaTheme="minorEastAsia"/>
          <w:lang w:eastAsia="zh-CN"/>
        </w:rPr>
        <w:t xml:space="preserve"> set for </w:t>
      </w:r>
      <w:r w:rsidR="00D43F37">
        <w:rPr>
          <w:rFonts w:eastAsiaTheme="minorEastAsia"/>
          <w:lang w:eastAsia="zh-CN"/>
        </w:rPr>
        <w:t>an</w:t>
      </w:r>
      <w:r w:rsidR="009A1829">
        <w:rPr>
          <w:rFonts w:eastAsiaTheme="minorEastAsia"/>
          <w:lang w:eastAsia="zh-CN"/>
        </w:rPr>
        <w:t xml:space="preserve"> SRS </w:t>
      </w:r>
      <w:r w:rsidR="009A1829">
        <w:rPr>
          <w:rFonts w:eastAsiaTheme="minorEastAsia" w:hint="eastAsia"/>
          <w:lang w:eastAsia="zh-CN"/>
        </w:rPr>
        <w:t>re</w:t>
      </w:r>
      <w:r w:rsidR="009A1829">
        <w:rPr>
          <w:rFonts w:eastAsiaTheme="minorEastAsia"/>
          <w:lang w:eastAsia="zh-CN"/>
        </w:rPr>
        <w:t>source set. We don’t see much need.  In Rel-16/17,</w:t>
      </w:r>
      <w:r w:rsidR="009A1829" w:rsidRPr="00A539F1">
        <w:rPr>
          <w:rFonts w:eastAsiaTheme="minorEastAsia"/>
          <w:lang w:eastAsia="zh-CN"/>
        </w:rPr>
        <w:t xml:space="preserve"> one SRS resource set can be received by multiple cells, but only one set of P0 and alpha</w:t>
      </w:r>
      <w:r w:rsidR="009A1829">
        <w:rPr>
          <w:rFonts w:eastAsiaTheme="minorEastAsia"/>
          <w:lang w:eastAsia="zh-CN"/>
        </w:rPr>
        <w:t xml:space="preserve"> configured </w:t>
      </w:r>
      <w:r w:rsidR="009A1829" w:rsidRPr="00031937">
        <w:rPr>
          <w:rFonts w:eastAsiaTheme="minorEastAsia"/>
          <w:lang w:eastAsia="zh-CN"/>
        </w:rPr>
        <w:t>can still work</w:t>
      </w:r>
      <w:r w:rsidR="009A1829">
        <w:rPr>
          <w:rFonts w:eastAsiaTheme="minorEastAsia" w:hint="eastAsia"/>
          <w:lang w:eastAsia="zh-CN"/>
        </w:rPr>
        <w:t>.</w:t>
      </w:r>
      <w:r w:rsidR="009A1829">
        <w:rPr>
          <w:rFonts w:eastAsiaTheme="minorEastAsia"/>
          <w:lang w:eastAsia="zh-CN"/>
        </w:rPr>
        <w:t xml:space="preserve"> </w:t>
      </w:r>
      <w:r w:rsidR="009A1829" w:rsidRPr="00CA40E7">
        <w:rPr>
          <w:rFonts w:eastAsiaTheme="minorEastAsia"/>
          <w:lang w:eastAsia="zh-CN"/>
        </w:rPr>
        <w:t>From the</w:t>
      </w:r>
      <w:r w:rsidR="009A1829">
        <w:rPr>
          <w:rFonts w:eastAsiaTheme="minorEastAsia"/>
          <w:lang w:eastAsia="zh-CN"/>
        </w:rPr>
        <w:t xml:space="preserve"> perspective of</w:t>
      </w:r>
      <w:r w:rsidR="009A1829" w:rsidRPr="00CA40E7">
        <w:rPr>
          <w:rFonts w:eastAsiaTheme="minorEastAsia"/>
          <w:lang w:eastAsia="zh-CN"/>
        </w:rPr>
        <w:t xml:space="preserve"> TRP, even if the P0 and alpha of the SRS resource set are not specially configured for </w:t>
      </w:r>
      <w:r w:rsidR="009A1829">
        <w:rPr>
          <w:rFonts w:eastAsiaTheme="minorEastAsia"/>
          <w:lang w:eastAsia="zh-CN"/>
        </w:rPr>
        <w:t>the TRP</w:t>
      </w:r>
      <w:r w:rsidR="009A1829" w:rsidRPr="00CA40E7">
        <w:rPr>
          <w:rFonts w:eastAsiaTheme="minorEastAsia"/>
          <w:lang w:eastAsia="zh-CN"/>
        </w:rPr>
        <w:t xml:space="preserve">, </w:t>
      </w:r>
      <w:r w:rsidR="009A1829" w:rsidRPr="0091099C">
        <w:rPr>
          <w:rFonts w:eastAsiaTheme="minorEastAsia"/>
          <w:lang w:eastAsia="zh-CN"/>
        </w:rPr>
        <w:t>it will not affect its normal reception of SRS and other signals/channels</w:t>
      </w:r>
      <w:r w:rsidR="009A1829">
        <w:rPr>
          <w:rFonts w:eastAsiaTheme="minorEastAsia"/>
          <w:lang w:eastAsia="zh-CN"/>
        </w:rPr>
        <w:t xml:space="preserve">. </w:t>
      </w:r>
      <w:r w:rsidR="009A1829" w:rsidRPr="00ED0181">
        <w:rPr>
          <w:rFonts w:eastAsiaTheme="minorEastAsia"/>
          <w:lang w:eastAsia="zh-CN"/>
        </w:rPr>
        <w:t>In the same way, even if cell reselection occurs, if the UE does not change P0 and alpha, it will not cause too much negative impact.</w:t>
      </w:r>
    </w:p>
    <w:p w14:paraId="62546FA2" w14:textId="77777777" w:rsidR="00924EAC" w:rsidRPr="00687AC0" w:rsidRDefault="00924EAC" w:rsidP="00EE134A">
      <w:pPr>
        <w:pStyle w:val="a0"/>
        <w:numPr>
          <w:ilvl w:val="0"/>
          <w:numId w:val="16"/>
        </w:numPr>
        <w:spacing w:beforeLines="50" w:before="180" w:line="260" w:lineRule="exact"/>
        <w:rPr>
          <w:rFonts w:eastAsiaTheme="minorEastAsia"/>
          <w:b/>
          <w:i/>
          <w:szCs w:val="20"/>
          <w:lang w:eastAsia="zh-CN"/>
        </w:rPr>
      </w:pPr>
    </w:p>
    <w:p w14:paraId="5C4B94E2" w14:textId="77777777" w:rsidR="00924EAC" w:rsidRPr="00605381" w:rsidRDefault="00924EAC" w:rsidP="00924EAC">
      <w:pPr>
        <w:pStyle w:val="a0"/>
        <w:numPr>
          <w:ilvl w:val="0"/>
          <w:numId w:val="10"/>
        </w:numPr>
        <w:spacing w:line="260" w:lineRule="exact"/>
        <w:rPr>
          <w:rFonts w:eastAsiaTheme="minorEastAsia"/>
          <w:b/>
          <w:i/>
          <w:szCs w:val="20"/>
          <w:lang w:eastAsia="zh-CN"/>
        </w:rPr>
      </w:pPr>
      <w:r w:rsidRPr="007C18BA">
        <w:rPr>
          <w:b/>
          <w:i/>
          <w:lang w:eastAsia="zh-CN"/>
        </w:rPr>
        <w:t>For the power control of an SRS for positioning configuration in multiple cells for UEs in RRC_INACTIVE state</w:t>
      </w:r>
      <w:r>
        <w:rPr>
          <w:b/>
          <w:i/>
          <w:lang w:eastAsia="zh-CN"/>
        </w:rPr>
        <w:t>, a common P0 and alpha for an SRS resource set should be supported.</w:t>
      </w:r>
    </w:p>
    <w:p w14:paraId="0792CBAD" w14:textId="77777777" w:rsidR="00480756" w:rsidRPr="00480756" w:rsidRDefault="00480756" w:rsidP="00051733">
      <w:pPr>
        <w:pStyle w:val="a0"/>
        <w:spacing w:line="260" w:lineRule="exact"/>
        <w:rPr>
          <w:rFonts w:eastAsiaTheme="minorEastAsia"/>
          <w:szCs w:val="20"/>
          <w:lang w:eastAsia="zh-CN"/>
        </w:rPr>
      </w:pPr>
    </w:p>
    <w:p w14:paraId="75445D28" w14:textId="77777777" w:rsidR="00A606FE" w:rsidRDefault="00A606FE" w:rsidP="00A606FE">
      <w:pPr>
        <w:pStyle w:val="20"/>
      </w:pPr>
      <w:r>
        <w:t>Larger PRS and SRS for positioning periodicities</w:t>
      </w:r>
    </w:p>
    <w:p w14:paraId="6892E627" w14:textId="24153FA8" w:rsidR="0093781A" w:rsidRDefault="00707570" w:rsidP="00A606FE">
      <w:pPr>
        <w:spacing w:after="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RAN1#113 meeting, the following proposal was discussed by companies.</w:t>
      </w:r>
    </w:p>
    <w:tbl>
      <w:tblPr>
        <w:tblStyle w:val="af2"/>
        <w:tblW w:w="0" w:type="auto"/>
        <w:tblLook w:val="04A0" w:firstRow="1" w:lastRow="0" w:firstColumn="1" w:lastColumn="0" w:noHBand="0" w:noVBand="1"/>
      </w:tblPr>
      <w:tblGrid>
        <w:gridCol w:w="9060"/>
      </w:tblGrid>
      <w:tr w:rsidR="0093781A" w14:paraId="5B8D8C2D" w14:textId="77777777" w:rsidTr="0093781A">
        <w:tc>
          <w:tcPr>
            <w:tcW w:w="9060" w:type="dxa"/>
          </w:tcPr>
          <w:p w14:paraId="60478FAF" w14:textId="77777777" w:rsidR="0093781A" w:rsidRDefault="0093781A" w:rsidP="0093781A">
            <w:pPr>
              <w:pStyle w:val="4"/>
              <w:numPr>
                <w:ilvl w:val="0"/>
                <w:numId w:val="0"/>
              </w:numPr>
              <w:ind w:left="864" w:hanging="864"/>
              <w:rPr>
                <w:rFonts w:cs="Arial"/>
              </w:rPr>
            </w:pPr>
            <w:r>
              <w:rPr>
                <w:rFonts w:cs="Arial" w:hint="eastAsia"/>
              </w:rPr>
              <w:t>P</w:t>
            </w:r>
            <w:r>
              <w:rPr>
                <w:rFonts w:cs="Arial"/>
              </w:rPr>
              <w:t>roposal 3-1 (I)</w:t>
            </w:r>
          </w:p>
          <w:p w14:paraId="346017A6" w14:textId="77777777" w:rsidR="0093781A" w:rsidRDefault="0093781A" w:rsidP="0093781A">
            <w:pPr>
              <w:rPr>
                <w:lang w:eastAsia="zh-CN"/>
              </w:rPr>
            </w:pPr>
            <w:r>
              <w:rPr>
                <w:lang w:eastAsia="zh-CN"/>
              </w:rPr>
              <w:t>From RAN1 perspective, candidate values larger than 10.24s for PRS and SRS periodicity, e.g., 20480, can be introduced.</w:t>
            </w:r>
          </w:p>
          <w:p w14:paraId="56B0E6A8" w14:textId="66E0C66A" w:rsidR="0093781A" w:rsidRPr="0093781A" w:rsidRDefault="0093781A" w:rsidP="0093781A">
            <w:pPr>
              <w:numPr>
                <w:ilvl w:val="0"/>
                <w:numId w:val="34"/>
              </w:numPr>
              <w:ind w:left="851" w:hanging="284"/>
              <w:rPr>
                <w:lang w:eastAsia="zh-CN"/>
              </w:rPr>
            </w:pPr>
            <w:r>
              <w:rPr>
                <w:lang w:eastAsia="zh-CN"/>
              </w:rPr>
              <w:t xml:space="preserve">Paging </w:t>
            </w:r>
            <w:proofErr w:type="spellStart"/>
            <w:r>
              <w:rPr>
                <w:lang w:eastAsia="zh-CN"/>
              </w:rPr>
              <w:t>Hyperframe</w:t>
            </w:r>
            <w:proofErr w:type="spellEnd"/>
            <w:r>
              <w:rPr>
                <w:lang w:eastAsia="zh-CN"/>
              </w:rPr>
              <w:t xml:space="preserve"> indication may be needed in PRS/SRS configuration.</w:t>
            </w:r>
          </w:p>
        </w:tc>
      </w:tr>
    </w:tbl>
    <w:p w14:paraId="14CBD5F8" w14:textId="66945848" w:rsidR="00A606FE" w:rsidRPr="00850CC4" w:rsidRDefault="00A96EA1" w:rsidP="00A606FE">
      <w:pPr>
        <w:spacing w:after="120" w:line="260" w:lineRule="exact"/>
        <w:jc w:val="both"/>
        <w:rPr>
          <w:rFonts w:eastAsiaTheme="minorEastAsia"/>
          <w:szCs w:val="20"/>
          <w:lang w:eastAsia="zh-CN"/>
        </w:rPr>
      </w:pPr>
      <w:r>
        <w:rPr>
          <w:rFonts w:eastAsiaTheme="minorEastAsia"/>
          <w:szCs w:val="20"/>
          <w:lang w:eastAsia="zh-CN"/>
        </w:rPr>
        <w:t>T</w:t>
      </w:r>
      <w:r w:rsidR="00A606FE" w:rsidRPr="00D8675B">
        <w:rPr>
          <w:rFonts w:eastAsiaTheme="minorEastAsia"/>
          <w:szCs w:val="20"/>
          <w:lang w:eastAsia="zh-CN"/>
        </w:rPr>
        <w:t xml:space="preserve">o better </w:t>
      </w:r>
      <w:r w:rsidR="0067334B">
        <w:rPr>
          <w:rFonts w:eastAsiaTheme="minorEastAsia"/>
          <w:szCs w:val="20"/>
          <w:lang w:eastAsia="zh-CN"/>
        </w:rPr>
        <w:t>achieve the battery life requirement</w:t>
      </w:r>
      <w:r w:rsidR="00A606FE" w:rsidRPr="00D8675B">
        <w:rPr>
          <w:rFonts w:eastAsiaTheme="minorEastAsia"/>
          <w:szCs w:val="20"/>
          <w:lang w:eastAsia="zh-CN"/>
        </w:rPr>
        <w:t xml:space="preserve"> and meet </w:t>
      </w:r>
      <w:r w:rsidR="00A606FE" w:rsidRPr="00D8675B">
        <w:rPr>
          <w:szCs w:val="20"/>
        </w:rPr>
        <w:t xml:space="preserve">the positioning interval requirement </w:t>
      </w:r>
      <w:r w:rsidR="008F06D0">
        <w:rPr>
          <w:szCs w:val="20"/>
        </w:rPr>
        <w:t xml:space="preserve">15~30s </w:t>
      </w:r>
      <w:r w:rsidR="00A606FE" w:rsidRPr="00D8675B">
        <w:rPr>
          <w:szCs w:val="20"/>
        </w:rPr>
        <w:t>of use case 6</w:t>
      </w:r>
      <w:r w:rsidR="0067334B">
        <w:rPr>
          <w:szCs w:val="20"/>
        </w:rPr>
        <w:t xml:space="preserve"> for LPHAP</w:t>
      </w:r>
      <w:r w:rsidR="00A606FE" w:rsidRPr="00D8675B">
        <w:rPr>
          <w:rFonts w:eastAsiaTheme="minorEastAsia"/>
          <w:szCs w:val="20"/>
          <w:lang w:eastAsia="zh-CN"/>
        </w:rPr>
        <w:t xml:space="preserve">, the current PRS and SRS periodicity need to be extended. For PRS, current specification limits the periodicity as follows </w:t>
      </w:r>
      <w:r w:rsidR="00A606FE" w:rsidRPr="00F451B5">
        <w:rPr>
          <w:rFonts w:eastAsiaTheme="minorEastAsia"/>
          <w:szCs w:val="20"/>
          <w:lang w:eastAsia="zh-CN"/>
        </w:rPr>
        <w:t>[</w:t>
      </w:r>
      <w:r w:rsidR="00025B21">
        <w:rPr>
          <w:rFonts w:eastAsiaTheme="minorEastAsia"/>
          <w:szCs w:val="20"/>
          <w:lang w:eastAsia="zh-CN"/>
        </w:rPr>
        <w:t>4</w:t>
      </w:r>
      <w:r w:rsidR="00A606FE" w:rsidRPr="00F451B5">
        <w:rPr>
          <w:rFonts w:eastAsiaTheme="minorEastAsia"/>
          <w:szCs w:val="20"/>
          <w:lang w:eastAsia="zh-CN"/>
        </w:rPr>
        <w:t>],</w:t>
      </w:r>
      <w:r w:rsidR="00A606FE" w:rsidRPr="00D8675B">
        <w:rPr>
          <w:rFonts w:eastAsiaTheme="minorEastAsia"/>
          <w:szCs w:val="20"/>
          <w:lang w:eastAsia="zh-CN"/>
        </w:rPr>
        <w:t xml:space="preserve"> that is, no more than 10.24s.</w:t>
      </w:r>
    </w:p>
    <w:tbl>
      <w:tblPr>
        <w:tblStyle w:val="af2"/>
        <w:tblW w:w="0" w:type="auto"/>
        <w:tblLook w:val="04A0" w:firstRow="1" w:lastRow="0" w:firstColumn="1" w:lastColumn="0" w:noHBand="0" w:noVBand="1"/>
      </w:tblPr>
      <w:tblGrid>
        <w:gridCol w:w="9060"/>
      </w:tblGrid>
      <w:tr w:rsidR="00A606FE" w14:paraId="21027A10" w14:textId="77777777" w:rsidTr="00537139">
        <w:tc>
          <w:tcPr>
            <w:tcW w:w="9060" w:type="dxa"/>
          </w:tcPr>
          <w:p w14:paraId="6ADC5053" w14:textId="77777777" w:rsidR="00A606FE" w:rsidRPr="003304FE" w:rsidRDefault="00A606FE" w:rsidP="00537139">
            <w:pPr>
              <w:spacing w:after="120" w:line="260" w:lineRule="exact"/>
              <w:jc w:val="both"/>
              <w:rPr>
                <w:rFonts w:eastAsiaTheme="minorEastAsia"/>
                <w:lang w:eastAsia="zh-CN"/>
              </w:rPr>
            </w:pPr>
            <w:r>
              <w:rPr>
                <w:i/>
              </w:rPr>
              <w:t>-</w:t>
            </w:r>
            <w:r w:rsidRPr="001B4F44">
              <w:rPr>
                <w:i/>
                <w:iCs/>
              </w:rPr>
              <w:t>dl-PRS-Periodicity-and-</w:t>
            </w:r>
            <w:proofErr w:type="spellStart"/>
            <w:r w:rsidRPr="001B4F44">
              <w:rPr>
                <w:i/>
                <w:iCs/>
              </w:rPr>
              <w:t>ResourceSetSlotOffset</w:t>
            </w:r>
            <w:proofErr w:type="spellEnd"/>
            <w:r>
              <w:rPr>
                <w:i/>
              </w:rPr>
              <w:t xml:space="preserve"> </w:t>
            </w:r>
            <w:r>
              <w:t xml:space="preserve">defines the </w:t>
            </w:r>
            <w:r w:rsidRPr="00BE6402">
              <w:rPr>
                <w:color w:val="FF0000"/>
              </w:rPr>
              <w:t xml:space="preserve">DL PRS resource periodicity and takes values </w:t>
            </w:r>
            <m:oMath>
              <m:sSubSup>
                <m:sSubSupPr>
                  <m:ctrlPr>
                    <w:rPr>
                      <w:rFonts w:ascii="Cambria Math" w:hAnsi="Cambria Math"/>
                      <w:i/>
                      <w:iCs/>
                      <w:color w:val="FF0000"/>
                    </w:rPr>
                  </m:ctrlPr>
                </m:sSubSupPr>
                <m:e>
                  <m:r>
                    <w:rPr>
                      <w:rFonts w:ascii="Cambria Math" w:hAnsi="Cambria Math"/>
                      <w:color w:val="FF0000"/>
                    </w:rPr>
                    <m:t>T</m:t>
                  </m:r>
                </m:e>
                <m:sub>
                  <m:r>
                    <m:rPr>
                      <m:nor/>
                    </m:rPr>
                    <w:rPr>
                      <w:rFonts w:ascii="Cambria Math" w:hAnsi="Cambria Math"/>
                      <w:color w:val="FF0000"/>
                    </w:rPr>
                    <m:t>per</m:t>
                  </m:r>
                </m:sub>
                <m:sup>
                  <m:r>
                    <m:rPr>
                      <m:nor/>
                    </m:rPr>
                    <w:rPr>
                      <w:rFonts w:ascii="Cambria Math" w:hAnsi="Cambria Math"/>
                      <w:color w:val="FF0000"/>
                    </w:rPr>
                    <m:t>PRS</m:t>
                  </m:r>
                </m:sup>
              </m:sSubSup>
              <m:r>
                <w:rPr>
                  <w:rFonts w:ascii="Cambria Math" w:hAnsi="Cambria Math"/>
                  <w:color w:val="FF0000"/>
                </w:rPr>
                <m:t>∈</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μ</m:t>
                  </m:r>
                </m:sup>
              </m:sSup>
              <m:d>
                <m:dPr>
                  <m:begChr m:val="{"/>
                  <m:endChr m:val="}"/>
                  <m:ctrlPr>
                    <w:rPr>
                      <w:rFonts w:ascii="Cambria Math" w:hAnsi="Cambria Math"/>
                      <w:i/>
                      <w:iCs/>
                      <w:color w:val="FF0000"/>
                    </w:rPr>
                  </m:ctrlPr>
                </m:dPr>
                <m:e>
                  <m:r>
                    <w:rPr>
                      <w:rFonts w:ascii="Cambria Math" w:hAnsi="Cambria Math"/>
                      <w:color w:val="FF0000"/>
                    </w:rPr>
                    <m:t>4, 5, 8, 10, 16, 20, 32, 40, 64, 80, 160, 320, 640, 1280, 2560, 5120, 10240</m:t>
                  </m:r>
                </m:e>
              </m:d>
              <m:r>
                <w:rPr>
                  <w:rFonts w:ascii="Cambria Math" w:hAnsi="Cambria Math"/>
                  <w:color w:val="FF0000"/>
                </w:rPr>
                <m:t xml:space="preserve"> </m:t>
              </m:r>
            </m:oMath>
            <w:r w:rsidRPr="00BE6402">
              <w:rPr>
                <w:color w:val="FF0000"/>
              </w:rPr>
              <w:t>slots</w:t>
            </w:r>
            <w:r>
              <w:t xml:space="preserve">, where </w:t>
            </w:r>
            <m:oMath>
              <m:r>
                <w:rPr>
                  <w:rFonts w:ascii="Cambria Math" w:hAnsi="Cambria Math"/>
                </w:rPr>
                <m:t xml:space="preserve">μ=0, 1, 2, 3 </m:t>
              </m:r>
            </m:oMath>
            <w:r w:rsidRPr="00AF383C">
              <w:rPr>
                <w:color w:val="000000" w:themeColor="text1"/>
              </w:rPr>
              <w:t xml:space="preserve">for </w:t>
            </w:r>
            <w:r w:rsidRPr="001B4F44">
              <w:rPr>
                <w:i/>
                <w:iCs/>
                <w:snapToGrid w:val="0"/>
              </w:rPr>
              <w:t>dl-PRS-</w:t>
            </w:r>
            <w:proofErr w:type="spellStart"/>
            <w:r w:rsidRPr="001B4F44">
              <w:rPr>
                <w:i/>
                <w:iCs/>
                <w:snapToGrid w:val="0"/>
              </w:rPr>
              <w:t>SubcarrierSpacing</w:t>
            </w:r>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t xml:space="preserve">and the slot offset for DL PRS resource set </w:t>
            </w:r>
            <w:r w:rsidRPr="00715B8B">
              <w:rPr>
                <w:lang w:eastAsia="x-none"/>
              </w:rPr>
              <w:t>with respect to SFN0 slot 0</w:t>
            </w:r>
            <w:r w:rsidRPr="00AF383C">
              <w:rPr>
                <w:color w:val="000000" w:themeColor="text1"/>
              </w:rPr>
              <w:t>.</w:t>
            </w:r>
          </w:p>
        </w:tc>
      </w:tr>
    </w:tbl>
    <w:p w14:paraId="77117FAA" w14:textId="0CE84CC1" w:rsidR="00A606FE" w:rsidRDefault="00A606FE" w:rsidP="00A606FE">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or SRS for positioning, the periodicity is limited as the follo</w:t>
      </w:r>
      <w:r w:rsidRPr="00FE7C9E">
        <w:rPr>
          <w:rFonts w:eastAsiaTheme="minorEastAsia"/>
          <w:szCs w:val="20"/>
          <w:lang w:eastAsia="zh-CN"/>
        </w:rPr>
        <w:t>ws</w:t>
      </w:r>
      <w:r w:rsidRPr="00FE7C9E">
        <w:rPr>
          <w:szCs w:val="20"/>
        </w:rPr>
        <w:t xml:space="preserve"> in TS38.331 </w:t>
      </w:r>
      <w:r w:rsidRPr="00F451B5">
        <w:rPr>
          <w:szCs w:val="20"/>
        </w:rPr>
        <w:t>[</w:t>
      </w:r>
      <w:r w:rsidR="00025B21">
        <w:rPr>
          <w:szCs w:val="20"/>
        </w:rPr>
        <w:t>5</w:t>
      </w:r>
      <w:r w:rsidRPr="00F451B5">
        <w:rPr>
          <w:szCs w:val="20"/>
        </w:rPr>
        <w:t>]</w:t>
      </w:r>
      <w:r w:rsidRPr="00FE7C9E">
        <w:rPr>
          <w:rFonts w:eastAsiaTheme="minorEastAsia"/>
          <w:szCs w:val="20"/>
          <w:lang w:eastAsia="zh-CN"/>
        </w:rPr>
        <w:t>, again, no more than 10.24s</w:t>
      </w:r>
      <w:r>
        <w:rPr>
          <w:rFonts w:eastAsiaTheme="minorEastAsia"/>
          <w:lang w:eastAsia="zh-CN"/>
        </w:rPr>
        <w:t>.</w:t>
      </w:r>
    </w:p>
    <w:tbl>
      <w:tblPr>
        <w:tblStyle w:val="af2"/>
        <w:tblW w:w="0" w:type="auto"/>
        <w:tblLook w:val="04A0" w:firstRow="1" w:lastRow="0" w:firstColumn="1" w:lastColumn="0" w:noHBand="0" w:noVBand="1"/>
      </w:tblPr>
      <w:tblGrid>
        <w:gridCol w:w="9060"/>
      </w:tblGrid>
      <w:tr w:rsidR="00A606FE" w14:paraId="2C6F1B04" w14:textId="77777777" w:rsidTr="00537139">
        <w:tc>
          <w:tcPr>
            <w:tcW w:w="9060" w:type="dxa"/>
          </w:tcPr>
          <w:p w14:paraId="755BA460" w14:textId="77777777" w:rsidR="00A606FE" w:rsidRPr="005669BF" w:rsidRDefault="00A606FE" w:rsidP="00537139">
            <w:pPr>
              <w:keepNext/>
              <w:keepLines/>
              <w:overflowPunct w:val="0"/>
              <w:autoSpaceDE w:val="0"/>
              <w:autoSpaceDN w:val="0"/>
              <w:adjustRightInd w:val="0"/>
              <w:textAlignment w:val="baseline"/>
              <w:rPr>
                <w:rFonts w:ascii="Arial" w:hAnsi="Arial"/>
                <w:sz w:val="18"/>
                <w:szCs w:val="22"/>
                <w:lang w:eastAsia="sv-SE"/>
              </w:rPr>
            </w:pPr>
            <w:proofErr w:type="spellStart"/>
            <w:r w:rsidRPr="005669BF">
              <w:rPr>
                <w:rFonts w:ascii="Arial" w:hAnsi="Arial"/>
                <w:b/>
                <w:i/>
                <w:sz w:val="18"/>
                <w:szCs w:val="22"/>
                <w:lang w:eastAsia="sv-SE"/>
              </w:rPr>
              <w:lastRenderedPageBreak/>
              <w:t>periodicityAndOffset</w:t>
            </w:r>
            <w:proofErr w:type="spellEnd"/>
            <w:r w:rsidRPr="005669BF">
              <w:rPr>
                <w:rFonts w:ascii="Arial" w:hAnsi="Arial"/>
                <w:b/>
                <w:i/>
                <w:sz w:val="18"/>
                <w:szCs w:val="22"/>
                <w:lang w:eastAsia="sv-SE"/>
              </w:rPr>
              <w:t>-p</w:t>
            </w:r>
            <w:r>
              <w:rPr>
                <w:rFonts w:ascii="Arial" w:hAnsi="Arial"/>
                <w:b/>
                <w:i/>
                <w:sz w:val="18"/>
                <w:szCs w:val="22"/>
                <w:lang w:eastAsia="sv-SE"/>
              </w:rPr>
              <w:t xml:space="preserve">, </w:t>
            </w:r>
            <w:proofErr w:type="spellStart"/>
            <w:r>
              <w:rPr>
                <w:rFonts w:ascii="Arial" w:hAnsi="Arial"/>
                <w:b/>
                <w:i/>
                <w:sz w:val="18"/>
                <w:szCs w:val="22"/>
                <w:lang w:eastAsia="sv-SE"/>
              </w:rPr>
              <w:t>periodicityAndOffset</w:t>
            </w:r>
            <w:proofErr w:type="spellEnd"/>
            <w:r>
              <w:rPr>
                <w:rFonts w:ascii="Arial" w:hAnsi="Arial"/>
                <w:b/>
                <w:i/>
                <w:sz w:val="18"/>
                <w:szCs w:val="22"/>
                <w:lang w:eastAsia="sv-SE"/>
              </w:rPr>
              <w:t>-p-Ext</w:t>
            </w:r>
          </w:p>
          <w:p w14:paraId="57BDEE62" w14:textId="77777777" w:rsidR="00A606FE" w:rsidRPr="00936343" w:rsidRDefault="00A606FE" w:rsidP="00537139">
            <w:pPr>
              <w:keepNext/>
              <w:keepLines/>
              <w:overflowPunct w:val="0"/>
              <w:autoSpaceDE w:val="0"/>
              <w:autoSpaceDN w:val="0"/>
              <w:adjustRightInd w:val="0"/>
              <w:textAlignment w:val="baseline"/>
              <w:rPr>
                <w:rFonts w:ascii="Arial" w:hAnsi="Arial"/>
                <w:sz w:val="18"/>
                <w:szCs w:val="22"/>
                <w:lang w:eastAsia="sv-SE"/>
              </w:rPr>
            </w:pPr>
            <w:r w:rsidRPr="00B42254">
              <w:rPr>
                <w:rFonts w:ascii="Arial" w:hAnsi="Arial"/>
                <w:sz w:val="18"/>
                <w:szCs w:val="22"/>
                <w:lang w:eastAsia="sv-SE"/>
              </w:rPr>
              <w:t xml:space="preserve">Periodicity and slot offset for this SRS resource. All values are in "number of slots". Value </w:t>
            </w:r>
            <w:r w:rsidRPr="00B42254">
              <w:rPr>
                <w:rFonts w:ascii="Arial" w:hAnsi="Arial"/>
                <w:i/>
                <w:sz w:val="18"/>
                <w:szCs w:val="22"/>
                <w:lang w:eastAsia="sv-SE"/>
              </w:rPr>
              <w:t>sl1</w:t>
            </w:r>
            <w:r w:rsidRPr="00B42254">
              <w:rPr>
                <w:rFonts w:ascii="Arial" w:hAnsi="Arial"/>
                <w:sz w:val="18"/>
                <w:szCs w:val="22"/>
                <w:lang w:eastAsia="sv-SE"/>
              </w:rPr>
              <w:t xml:space="preserve"> corresponds to a periodicity of 1 slot, value </w:t>
            </w:r>
            <w:r w:rsidRPr="00B42254">
              <w:rPr>
                <w:rFonts w:ascii="Arial" w:hAnsi="Arial"/>
                <w:i/>
                <w:sz w:val="18"/>
                <w:szCs w:val="22"/>
                <w:lang w:eastAsia="sv-SE"/>
              </w:rPr>
              <w:t>sl2</w:t>
            </w:r>
            <w:r w:rsidRPr="00B42254">
              <w:rPr>
                <w:rFonts w:ascii="Arial" w:hAnsi="Arial"/>
                <w:sz w:val="18"/>
                <w:szCs w:val="22"/>
                <w:lang w:eastAsia="sv-SE"/>
              </w:rPr>
              <w:t xml:space="preserve"> corresponds to a periodicity of 2 slots, and so on. For each periodicity the corresponding offset is given in number of slots. For periodicity </w:t>
            </w:r>
            <w:r w:rsidRPr="00B42254">
              <w:rPr>
                <w:rFonts w:ascii="Arial" w:hAnsi="Arial"/>
                <w:i/>
                <w:sz w:val="18"/>
                <w:szCs w:val="22"/>
                <w:lang w:eastAsia="sv-SE"/>
              </w:rPr>
              <w:t>sl1</w:t>
            </w:r>
            <w:r w:rsidRPr="00B42254">
              <w:rPr>
                <w:rFonts w:ascii="Arial" w:hAnsi="Arial"/>
                <w:sz w:val="18"/>
                <w:szCs w:val="22"/>
                <w:lang w:eastAsia="sv-SE"/>
              </w:rPr>
              <w:t xml:space="preserve"> the offset is 0 slots (see TS 38.214 [19], clause 6.2.1). For CLI SRS-RSRP measurement, </w:t>
            </w:r>
            <w:r w:rsidRPr="00B42254">
              <w:rPr>
                <w:rFonts w:ascii="Arial" w:hAnsi="Arial"/>
                <w:i/>
                <w:sz w:val="18"/>
                <w:szCs w:val="22"/>
                <w:lang w:eastAsia="sv-SE"/>
              </w:rPr>
              <w:t>sl1280</w:t>
            </w:r>
            <w:r w:rsidRPr="00B42254">
              <w:rPr>
                <w:rFonts w:ascii="Arial" w:hAnsi="Arial"/>
                <w:sz w:val="18"/>
                <w:szCs w:val="22"/>
                <w:lang w:eastAsia="sv-SE"/>
              </w:rPr>
              <w:t xml:space="preserve"> and </w:t>
            </w:r>
            <w:r w:rsidRPr="00B42254">
              <w:rPr>
                <w:rFonts w:ascii="Arial" w:hAnsi="Arial"/>
                <w:i/>
                <w:sz w:val="18"/>
                <w:szCs w:val="22"/>
                <w:lang w:eastAsia="sv-SE"/>
              </w:rPr>
              <w:t>sl2560</w:t>
            </w:r>
            <w:r w:rsidRPr="00B42254">
              <w:rPr>
                <w:rFonts w:ascii="Arial" w:hAnsi="Arial"/>
                <w:sz w:val="18"/>
                <w:szCs w:val="22"/>
                <w:lang w:eastAsia="sv-SE"/>
              </w:rPr>
              <w:t xml:space="preserve"> cannot be configured. </w:t>
            </w:r>
            <w:r w:rsidRPr="00BE6402">
              <w:rPr>
                <w:rFonts w:ascii="Arial" w:hAnsi="Arial"/>
                <w:color w:val="FF0000"/>
                <w:sz w:val="18"/>
                <w:szCs w:val="22"/>
                <w:lang w:eastAsia="sv-SE"/>
              </w:rPr>
              <w:t>For SRS-</w:t>
            </w:r>
            <w:proofErr w:type="spellStart"/>
            <w:r w:rsidRPr="00BE6402">
              <w:rPr>
                <w:rFonts w:ascii="Arial" w:hAnsi="Arial"/>
                <w:color w:val="FF0000"/>
                <w:sz w:val="18"/>
                <w:szCs w:val="22"/>
                <w:lang w:eastAsia="sv-SE"/>
              </w:rPr>
              <w:t>PosResource</w:t>
            </w:r>
            <w:proofErr w:type="spellEnd"/>
            <w:r w:rsidRPr="00BE6402">
              <w:rPr>
                <w:rFonts w:ascii="Arial" w:hAnsi="Arial"/>
                <w:color w:val="FF0000"/>
                <w:sz w:val="18"/>
                <w:szCs w:val="22"/>
                <w:lang w:eastAsia="sv-SE"/>
              </w:rPr>
              <w:t xml:space="preserve">, </w:t>
            </w:r>
            <w:r w:rsidRPr="00BE6402">
              <w:rPr>
                <w:rFonts w:ascii="Arial" w:hAnsi="Arial"/>
                <w:i/>
                <w:color w:val="FF0000"/>
                <w:sz w:val="18"/>
                <w:szCs w:val="22"/>
                <w:lang w:eastAsia="sv-SE"/>
              </w:rPr>
              <w:t>sl20480</w:t>
            </w:r>
            <w:r w:rsidRPr="00BE6402">
              <w:rPr>
                <w:rFonts w:asciiTheme="minorEastAsia" w:hAnsiTheme="minorEastAsia"/>
                <w:color w:val="FF0000"/>
                <w:sz w:val="18"/>
                <w:szCs w:val="22"/>
                <w:lang w:eastAsia="zh-CN"/>
              </w:rPr>
              <w:t>,</w:t>
            </w:r>
            <w:r w:rsidRPr="00BE6402">
              <w:rPr>
                <w:rFonts w:ascii="Arial" w:hAnsi="Arial"/>
                <w:color w:val="FF0000"/>
                <w:sz w:val="18"/>
                <w:szCs w:val="22"/>
                <w:lang w:eastAsia="sv-SE"/>
              </w:rPr>
              <w:t xml:space="preserve"> </w:t>
            </w:r>
            <w:r w:rsidRPr="00BE6402">
              <w:rPr>
                <w:rFonts w:ascii="Arial" w:hAnsi="Arial"/>
                <w:i/>
                <w:color w:val="FF0000"/>
                <w:sz w:val="18"/>
                <w:szCs w:val="22"/>
                <w:lang w:eastAsia="sv-SE"/>
              </w:rPr>
              <w:t>sl40960</w:t>
            </w:r>
            <w:r w:rsidRPr="00BE6402">
              <w:rPr>
                <w:rFonts w:ascii="Arial" w:hAnsi="Arial"/>
                <w:color w:val="FF0000"/>
                <w:sz w:val="18"/>
                <w:szCs w:val="22"/>
                <w:lang w:eastAsia="sv-SE"/>
              </w:rPr>
              <w:t xml:space="preserve"> and </w:t>
            </w:r>
            <w:r w:rsidRPr="00BE6402">
              <w:rPr>
                <w:rFonts w:ascii="Arial" w:hAnsi="Arial"/>
                <w:i/>
                <w:color w:val="FF0000"/>
                <w:sz w:val="18"/>
                <w:szCs w:val="22"/>
                <w:lang w:eastAsia="sv-SE"/>
              </w:rPr>
              <w:t>sl81920</w:t>
            </w:r>
            <w:r w:rsidRPr="00BE6402">
              <w:rPr>
                <w:rFonts w:ascii="Arial" w:hAnsi="Arial"/>
                <w:color w:val="FF0000"/>
                <w:sz w:val="18"/>
                <w:szCs w:val="22"/>
                <w:lang w:eastAsia="sv-SE"/>
              </w:rPr>
              <w:t xml:space="preserve"> cannot be configured for SCS=15kHz, </w:t>
            </w:r>
            <w:r w:rsidRPr="00BE6402">
              <w:rPr>
                <w:rFonts w:ascii="Arial" w:hAnsi="Arial"/>
                <w:i/>
                <w:color w:val="FF0000"/>
                <w:sz w:val="18"/>
                <w:szCs w:val="22"/>
                <w:lang w:eastAsia="sv-SE"/>
              </w:rPr>
              <w:t>sl40960</w:t>
            </w:r>
            <w:r w:rsidRPr="00BE6402">
              <w:rPr>
                <w:rFonts w:ascii="Arial" w:hAnsi="Arial"/>
                <w:color w:val="FF0000"/>
                <w:sz w:val="18"/>
                <w:szCs w:val="22"/>
                <w:lang w:eastAsia="sv-SE"/>
              </w:rPr>
              <w:t xml:space="preserve"> and </w:t>
            </w:r>
            <w:r w:rsidRPr="00BE6402">
              <w:rPr>
                <w:rFonts w:ascii="Arial" w:hAnsi="Arial"/>
                <w:i/>
                <w:color w:val="FF0000"/>
                <w:sz w:val="18"/>
                <w:szCs w:val="22"/>
                <w:lang w:eastAsia="sv-SE"/>
              </w:rPr>
              <w:t xml:space="preserve">sl81920 </w:t>
            </w:r>
            <w:r w:rsidRPr="00BE6402">
              <w:rPr>
                <w:rFonts w:ascii="Arial" w:hAnsi="Arial"/>
                <w:color w:val="FF0000"/>
                <w:sz w:val="18"/>
                <w:szCs w:val="22"/>
                <w:lang w:eastAsia="sv-SE"/>
              </w:rPr>
              <w:t xml:space="preserve">cannot be configured for SCS=30kHz, and </w:t>
            </w:r>
            <w:r w:rsidRPr="00BE6402">
              <w:rPr>
                <w:rFonts w:ascii="Arial" w:hAnsi="Arial"/>
                <w:i/>
                <w:color w:val="FF0000"/>
                <w:sz w:val="18"/>
                <w:szCs w:val="22"/>
                <w:lang w:eastAsia="sv-SE"/>
              </w:rPr>
              <w:t xml:space="preserve">sl81920 </w:t>
            </w:r>
            <w:r w:rsidRPr="00BE6402">
              <w:rPr>
                <w:rFonts w:ascii="Arial" w:hAnsi="Arial"/>
                <w:color w:val="FF0000"/>
                <w:sz w:val="18"/>
                <w:szCs w:val="22"/>
                <w:lang w:eastAsia="sv-SE"/>
              </w:rPr>
              <w:t xml:space="preserve">cannot be configured for SCS=60kHz. </w:t>
            </w:r>
          </w:p>
        </w:tc>
      </w:tr>
    </w:tbl>
    <w:p w14:paraId="524431B8" w14:textId="500B2D00" w:rsidR="001C5264" w:rsidRPr="00B42254" w:rsidRDefault="00A606FE" w:rsidP="00A606FE">
      <w:pPr>
        <w:spacing w:after="120" w:line="260" w:lineRule="exact"/>
        <w:jc w:val="both"/>
        <w:rPr>
          <w:szCs w:val="21"/>
        </w:rPr>
      </w:pPr>
      <w:r w:rsidRPr="00B42254">
        <w:rPr>
          <w:szCs w:val="21"/>
        </w:rPr>
        <w:t xml:space="preserve">For LPHAP, it is beneficial to introduce candidate values larger than 10.24s for PRS and SRS periodicity, e.g., 20480ms. </w:t>
      </w:r>
    </w:p>
    <w:p w14:paraId="20B8369F" w14:textId="13EC74A4" w:rsidR="0067334B" w:rsidRPr="00B83246" w:rsidRDefault="00693B91" w:rsidP="00A606FE">
      <w:pPr>
        <w:spacing w:after="120" w:line="260" w:lineRule="exact"/>
        <w:jc w:val="both"/>
        <w:rPr>
          <w:szCs w:val="21"/>
        </w:rPr>
      </w:pPr>
      <w:r w:rsidRPr="00B42254">
        <w:rPr>
          <w:szCs w:val="21"/>
        </w:rPr>
        <w:t>The following figure is an example of a</w:t>
      </w:r>
      <w:r w:rsidR="008016FF">
        <w:rPr>
          <w:szCs w:val="21"/>
        </w:rPr>
        <w:t>n</w:t>
      </w:r>
      <w:r w:rsidRPr="00B42254">
        <w:rPr>
          <w:szCs w:val="21"/>
        </w:rPr>
        <w:t xml:space="preserve"> </w:t>
      </w:r>
      <w:r w:rsidR="002C6585" w:rsidRPr="00B42254">
        <w:rPr>
          <w:szCs w:val="21"/>
        </w:rPr>
        <w:t xml:space="preserve">SRS </w:t>
      </w:r>
      <w:r w:rsidRPr="00B42254">
        <w:rPr>
          <w:szCs w:val="21"/>
        </w:rPr>
        <w:t xml:space="preserve">with </w:t>
      </w:r>
      <w:r w:rsidR="00CB7F9D">
        <w:rPr>
          <w:szCs w:val="21"/>
        </w:rPr>
        <w:t>a</w:t>
      </w:r>
      <w:r w:rsidR="00CB7F9D" w:rsidRPr="00B42254">
        <w:rPr>
          <w:szCs w:val="21"/>
        </w:rPr>
        <w:t xml:space="preserve"> </w:t>
      </w:r>
      <w:r w:rsidRPr="00B42254">
        <w:rPr>
          <w:szCs w:val="21"/>
        </w:rPr>
        <w:t>period of 20.48s</w:t>
      </w:r>
      <w:r w:rsidR="00E56107" w:rsidRPr="00B42254">
        <w:rPr>
          <w:szCs w:val="21"/>
        </w:rPr>
        <w:t xml:space="preserve"> (2PHs)</w:t>
      </w:r>
      <w:r w:rsidRPr="00B42254">
        <w:rPr>
          <w:szCs w:val="21"/>
        </w:rPr>
        <w:t>.</w:t>
      </w:r>
      <w:r w:rsidR="00E61A10" w:rsidRPr="00B42254">
        <w:rPr>
          <w:szCs w:val="21"/>
        </w:rPr>
        <w:t xml:space="preserve"> In each PH includ</w:t>
      </w:r>
      <w:r w:rsidR="00B0406A" w:rsidRPr="00B42254">
        <w:rPr>
          <w:szCs w:val="21"/>
        </w:rPr>
        <w:t>ing</w:t>
      </w:r>
      <w:r w:rsidR="00E61A10" w:rsidRPr="00B42254">
        <w:rPr>
          <w:szCs w:val="21"/>
        </w:rPr>
        <w:t xml:space="preserve"> </w:t>
      </w:r>
      <w:r w:rsidR="00EF6E75" w:rsidRPr="00B42254">
        <w:rPr>
          <w:szCs w:val="21"/>
        </w:rPr>
        <w:t>SRS</w:t>
      </w:r>
      <w:r w:rsidR="00E61A10" w:rsidRPr="00B42254">
        <w:rPr>
          <w:szCs w:val="21"/>
        </w:rPr>
        <w:t xml:space="preserve">, each </w:t>
      </w:r>
      <w:r w:rsidR="00EF6E75" w:rsidRPr="00B42254">
        <w:rPr>
          <w:szCs w:val="21"/>
        </w:rPr>
        <w:t>S</w:t>
      </w:r>
      <w:r w:rsidR="00E61A10" w:rsidRPr="00B42254">
        <w:rPr>
          <w:szCs w:val="21"/>
        </w:rPr>
        <w:t>RS resource can be configured with the slot offset</w:t>
      </w:r>
      <w:r w:rsidR="00E21677" w:rsidRPr="00B42254">
        <w:rPr>
          <w:szCs w:val="21"/>
        </w:rPr>
        <w:t xml:space="preserve"> with respect to SFN0 slot 0</w:t>
      </w:r>
      <w:r w:rsidR="00B1411F" w:rsidRPr="00B42254">
        <w:rPr>
          <w:szCs w:val="21"/>
        </w:rPr>
        <w:t>.</w:t>
      </w:r>
      <w:r w:rsidR="00735CE4" w:rsidRPr="00B42254">
        <w:rPr>
          <w:szCs w:val="21"/>
        </w:rPr>
        <w:t xml:space="preserve"> </w:t>
      </w:r>
      <w:r w:rsidR="00B1411F" w:rsidRPr="00B42254">
        <w:rPr>
          <w:szCs w:val="21"/>
        </w:rPr>
        <w:t>H</w:t>
      </w:r>
      <w:r w:rsidR="00735CE4" w:rsidRPr="00B42254">
        <w:rPr>
          <w:szCs w:val="21"/>
        </w:rPr>
        <w:t xml:space="preserve">owever, </w:t>
      </w:r>
      <w:r w:rsidR="00B1411F" w:rsidRPr="00B42254">
        <w:rPr>
          <w:szCs w:val="21"/>
        </w:rPr>
        <w:t xml:space="preserve">it is not clear which PH the </w:t>
      </w:r>
      <w:r w:rsidR="005E6C4A" w:rsidRPr="00B42254">
        <w:rPr>
          <w:szCs w:val="21"/>
        </w:rPr>
        <w:t xml:space="preserve">SRS </w:t>
      </w:r>
      <w:r w:rsidR="00B1411F" w:rsidRPr="00B42254">
        <w:rPr>
          <w:szCs w:val="21"/>
        </w:rPr>
        <w:t>is located in</w:t>
      </w:r>
      <w:r w:rsidR="00553426" w:rsidRPr="00B42254">
        <w:rPr>
          <w:szCs w:val="21"/>
        </w:rPr>
        <w:t xml:space="preserve">. Therefore, if </w:t>
      </w:r>
      <w:r w:rsidR="005E6C4A" w:rsidRPr="00B42254">
        <w:rPr>
          <w:szCs w:val="21"/>
        </w:rPr>
        <w:t xml:space="preserve">SRS </w:t>
      </w:r>
      <w:r w:rsidR="00553426" w:rsidRPr="00B42254">
        <w:rPr>
          <w:szCs w:val="21"/>
        </w:rPr>
        <w:t xml:space="preserve">periodicity is extended larger than 10.24s, </w:t>
      </w:r>
      <w:r w:rsidR="008E7F65" w:rsidRPr="00B42254">
        <w:rPr>
          <w:szCs w:val="21"/>
        </w:rPr>
        <w:t xml:space="preserve">PH </w:t>
      </w:r>
      <w:r w:rsidR="0069422B">
        <w:rPr>
          <w:szCs w:val="21"/>
        </w:rPr>
        <w:t>offset</w:t>
      </w:r>
      <w:r w:rsidR="008E7F65" w:rsidRPr="00B42254">
        <w:rPr>
          <w:szCs w:val="21"/>
        </w:rPr>
        <w:t xml:space="preserve"> may be needed</w:t>
      </w:r>
      <w:r w:rsidR="007C1E3B">
        <w:rPr>
          <w:szCs w:val="21"/>
        </w:rPr>
        <w:t xml:space="preserve"> so that </w:t>
      </w:r>
      <w:r w:rsidR="00160CE9">
        <w:rPr>
          <w:szCs w:val="21"/>
        </w:rPr>
        <w:t xml:space="preserve">UE can clearly know which PH </w:t>
      </w:r>
      <w:r w:rsidR="00A75F3A">
        <w:rPr>
          <w:szCs w:val="21"/>
        </w:rPr>
        <w:t>the SRS</w:t>
      </w:r>
      <w:r w:rsidR="00D63CBC">
        <w:rPr>
          <w:szCs w:val="21"/>
        </w:rPr>
        <w:t xml:space="preserve"> </w:t>
      </w:r>
      <w:r w:rsidR="00160CE9">
        <w:rPr>
          <w:szCs w:val="21"/>
        </w:rPr>
        <w:t>is located in</w:t>
      </w:r>
      <w:r w:rsidR="008E7F65" w:rsidRPr="00B42254">
        <w:rPr>
          <w:szCs w:val="21"/>
        </w:rPr>
        <w:t xml:space="preserve">. </w:t>
      </w:r>
      <w:r w:rsidR="008F6BAF" w:rsidRPr="00B42254">
        <w:rPr>
          <w:szCs w:val="21"/>
        </w:rPr>
        <w:t xml:space="preserve">Likewise, this also applies to </w:t>
      </w:r>
      <w:r w:rsidR="005F021C" w:rsidRPr="00B42254">
        <w:rPr>
          <w:szCs w:val="21"/>
        </w:rPr>
        <w:t>PRS</w:t>
      </w:r>
      <w:r w:rsidR="008F6BAF" w:rsidRPr="00B42254">
        <w:rPr>
          <w:szCs w:val="21"/>
        </w:rPr>
        <w:t>.</w:t>
      </w:r>
    </w:p>
    <w:p w14:paraId="52AF5CD7" w14:textId="6ABEF43F" w:rsidR="00DF11B5" w:rsidRDefault="00235BE2" w:rsidP="00DF11B5">
      <w:pPr>
        <w:spacing w:after="120"/>
        <w:jc w:val="both"/>
      </w:pPr>
      <w:r>
        <w:object w:dxaOrig="12165" w:dyaOrig="3810" w14:anchorId="0BA05BFB">
          <v:shape id="_x0000_i1026" type="#_x0000_t75" style="width:442.2pt;height:139.25pt" o:ole="">
            <v:imagedata r:id="rId11" o:title=""/>
          </v:shape>
          <o:OLEObject Type="Embed" ProgID="Visio.Drawing.15" ShapeID="_x0000_i1026" DrawAspect="Content" ObjectID="_1753279581" r:id="rId12"/>
        </w:object>
      </w:r>
    </w:p>
    <w:p w14:paraId="51652793" w14:textId="52CB0C99" w:rsidR="005A3F37" w:rsidRPr="007120A4" w:rsidRDefault="004D4CFA" w:rsidP="007120A4">
      <w:pPr>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1B5C1F">
        <w:rPr>
          <w:b/>
          <w:noProof/>
        </w:rPr>
        <w:t>2</w:t>
      </w:r>
      <w:r w:rsidRPr="00231495">
        <w:rPr>
          <w:b/>
        </w:rPr>
        <w:fldChar w:fldCharType="end"/>
      </w:r>
      <w:r w:rsidRPr="00231495">
        <w:rPr>
          <w:b/>
        </w:rPr>
        <w:t xml:space="preserve"> </w:t>
      </w:r>
      <w:r w:rsidR="00D97F38">
        <w:rPr>
          <w:rFonts w:eastAsiaTheme="minorEastAsia"/>
          <w:lang w:eastAsia="zh-CN"/>
        </w:rPr>
        <w:t xml:space="preserve">SRS </w:t>
      </w:r>
      <w:r w:rsidR="00E303A2">
        <w:rPr>
          <w:rFonts w:eastAsiaTheme="minorEastAsia" w:hint="eastAsia"/>
          <w:lang w:eastAsia="zh-CN"/>
        </w:rPr>
        <w:t>with</w:t>
      </w:r>
      <w:r w:rsidR="00E303A2">
        <w:rPr>
          <w:rFonts w:eastAsiaTheme="minorEastAsia"/>
          <w:lang w:eastAsia="zh-CN"/>
        </w:rPr>
        <w:t xml:space="preserve"> a period of 20.48s</w:t>
      </w:r>
    </w:p>
    <w:p w14:paraId="7B18C15B" w14:textId="77777777" w:rsidR="00A606FE" w:rsidRPr="00B42254" w:rsidRDefault="00A606FE" w:rsidP="00A606FE">
      <w:pPr>
        <w:spacing w:after="120" w:line="260" w:lineRule="exact"/>
        <w:jc w:val="both"/>
        <w:rPr>
          <w:rFonts w:eastAsiaTheme="minorEastAsia"/>
          <w:b/>
          <w:i/>
          <w:sz w:val="18"/>
          <w:szCs w:val="20"/>
          <w:lang w:eastAsia="zh-CN"/>
        </w:rPr>
      </w:pPr>
      <w:r w:rsidRPr="00B42254">
        <w:rPr>
          <w:szCs w:val="21"/>
        </w:rPr>
        <w:t>Therefore, we propose</w:t>
      </w:r>
    </w:p>
    <w:p w14:paraId="7FBECB6C" w14:textId="77777777" w:rsidR="00A606FE" w:rsidRPr="00687AC0" w:rsidRDefault="00A606FE" w:rsidP="00EE134A">
      <w:pPr>
        <w:pStyle w:val="a0"/>
        <w:numPr>
          <w:ilvl w:val="0"/>
          <w:numId w:val="16"/>
        </w:numPr>
        <w:spacing w:beforeLines="50" w:before="180" w:line="260" w:lineRule="exact"/>
        <w:rPr>
          <w:rFonts w:eastAsiaTheme="minorEastAsia"/>
          <w:b/>
          <w:i/>
          <w:szCs w:val="20"/>
          <w:lang w:eastAsia="zh-CN"/>
        </w:rPr>
      </w:pPr>
    </w:p>
    <w:p w14:paraId="6398E6C8" w14:textId="70CAE85A" w:rsidR="007F2818" w:rsidRPr="002067EF" w:rsidRDefault="009A660E" w:rsidP="002067EF">
      <w:pPr>
        <w:pStyle w:val="a0"/>
        <w:numPr>
          <w:ilvl w:val="0"/>
          <w:numId w:val="10"/>
        </w:numPr>
        <w:spacing w:line="260" w:lineRule="exact"/>
        <w:rPr>
          <w:rFonts w:eastAsiaTheme="minorEastAsia"/>
          <w:b/>
          <w:i/>
          <w:szCs w:val="20"/>
          <w:lang w:eastAsia="zh-CN"/>
        </w:rPr>
      </w:pPr>
      <w:r w:rsidRPr="002067EF">
        <w:rPr>
          <w:rFonts w:eastAsiaTheme="minorEastAsia"/>
          <w:b/>
          <w:bCs/>
          <w:i/>
          <w:szCs w:val="20"/>
          <w:lang w:eastAsia="zh-CN"/>
        </w:rPr>
        <w:t>Introduce candidate values larger than 10.24s for PRS and SRS periodicity, e.g., 20480ms</w:t>
      </w:r>
      <w:r w:rsidR="00C43693">
        <w:rPr>
          <w:rFonts w:eastAsiaTheme="minorEastAsia"/>
          <w:b/>
          <w:bCs/>
          <w:i/>
          <w:szCs w:val="20"/>
          <w:lang w:eastAsia="zh-CN"/>
        </w:rPr>
        <w:t>.</w:t>
      </w:r>
    </w:p>
    <w:p w14:paraId="1BA13135" w14:textId="607E5D0B" w:rsidR="007C1E3B" w:rsidRPr="009A2719" w:rsidRDefault="009A660E" w:rsidP="007C1E3B">
      <w:pPr>
        <w:pStyle w:val="a0"/>
        <w:numPr>
          <w:ilvl w:val="0"/>
          <w:numId w:val="23"/>
        </w:numPr>
        <w:spacing w:line="260" w:lineRule="exact"/>
        <w:rPr>
          <w:rFonts w:eastAsiaTheme="minorEastAsia"/>
          <w:b/>
          <w:i/>
          <w:szCs w:val="20"/>
          <w:lang w:eastAsia="zh-CN"/>
        </w:rPr>
      </w:pPr>
      <w:r w:rsidRPr="002067EF">
        <w:rPr>
          <w:rFonts w:eastAsiaTheme="minorEastAsia"/>
          <w:b/>
          <w:i/>
          <w:szCs w:val="20"/>
          <w:lang w:eastAsia="zh-CN"/>
        </w:rPr>
        <w:t xml:space="preserve">Paging </w:t>
      </w:r>
      <w:proofErr w:type="spellStart"/>
      <w:r w:rsidRPr="002067EF">
        <w:rPr>
          <w:rFonts w:eastAsiaTheme="minorEastAsia"/>
          <w:b/>
          <w:i/>
          <w:szCs w:val="20"/>
          <w:lang w:eastAsia="zh-CN"/>
        </w:rPr>
        <w:t>Hyperframe</w:t>
      </w:r>
      <w:proofErr w:type="spellEnd"/>
      <w:r w:rsidRPr="002067EF">
        <w:rPr>
          <w:rFonts w:eastAsiaTheme="minorEastAsia"/>
          <w:b/>
          <w:i/>
          <w:szCs w:val="20"/>
          <w:lang w:eastAsia="zh-CN"/>
        </w:rPr>
        <w:t xml:space="preserve"> </w:t>
      </w:r>
      <w:r w:rsidR="00B0297F">
        <w:rPr>
          <w:rFonts w:eastAsiaTheme="minorEastAsia"/>
          <w:b/>
          <w:i/>
          <w:szCs w:val="20"/>
          <w:lang w:eastAsia="zh-CN"/>
        </w:rPr>
        <w:t>offset</w:t>
      </w:r>
      <w:r w:rsidRPr="002067EF">
        <w:rPr>
          <w:rFonts w:eastAsiaTheme="minorEastAsia"/>
          <w:b/>
          <w:i/>
          <w:szCs w:val="20"/>
          <w:lang w:eastAsia="zh-CN"/>
        </w:rPr>
        <w:t xml:space="preserve"> </w:t>
      </w:r>
      <w:r w:rsidR="00C20558">
        <w:rPr>
          <w:rFonts w:eastAsiaTheme="minorEastAsia"/>
          <w:b/>
          <w:i/>
          <w:szCs w:val="20"/>
          <w:lang w:eastAsia="zh-CN"/>
        </w:rPr>
        <w:t>should</w:t>
      </w:r>
      <w:r w:rsidRPr="002067EF">
        <w:rPr>
          <w:rFonts w:eastAsiaTheme="minorEastAsia"/>
          <w:b/>
          <w:i/>
          <w:szCs w:val="20"/>
          <w:lang w:eastAsia="zh-CN"/>
        </w:rPr>
        <w:t xml:space="preserve"> be </w:t>
      </w:r>
      <w:r w:rsidR="00D4473D">
        <w:rPr>
          <w:rFonts w:eastAsiaTheme="minorEastAsia"/>
          <w:b/>
          <w:i/>
          <w:szCs w:val="20"/>
          <w:lang w:eastAsia="zh-CN"/>
        </w:rPr>
        <w:t>included</w:t>
      </w:r>
      <w:r w:rsidRPr="002067EF">
        <w:rPr>
          <w:rFonts w:eastAsiaTheme="minorEastAsia"/>
          <w:b/>
          <w:i/>
          <w:szCs w:val="20"/>
          <w:lang w:eastAsia="zh-CN"/>
        </w:rPr>
        <w:t xml:space="preserve"> in PRS/SRS configuration</w:t>
      </w:r>
      <w:r w:rsidR="00C43693">
        <w:rPr>
          <w:b/>
          <w:i/>
          <w:szCs w:val="21"/>
        </w:rPr>
        <w:t>.</w:t>
      </w:r>
    </w:p>
    <w:p w14:paraId="461E4930" w14:textId="5CEA707C" w:rsidR="007C1E3B" w:rsidRDefault="004D23F6" w:rsidP="007C1E3B">
      <w:pPr>
        <w:pStyle w:val="a0"/>
        <w:spacing w:line="260" w:lineRule="exact"/>
        <w:rPr>
          <w:szCs w:val="21"/>
        </w:rPr>
      </w:pPr>
      <w:r>
        <w:rPr>
          <w:rFonts w:eastAsiaTheme="minorEastAsia"/>
          <w:szCs w:val="20"/>
          <w:lang w:eastAsia="zh-CN"/>
        </w:rPr>
        <w:t xml:space="preserve">If PRS periodicity is extended to values larger than 10.24s or </w:t>
      </w:r>
      <w:r w:rsidR="002924C2">
        <w:rPr>
          <w:rFonts w:eastAsiaTheme="minorEastAsia"/>
          <w:szCs w:val="20"/>
          <w:lang w:eastAsia="zh-CN"/>
        </w:rPr>
        <w:t xml:space="preserve">PRS </w:t>
      </w:r>
      <w:r>
        <w:rPr>
          <w:rFonts w:eastAsiaTheme="minorEastAsia"/>
          <w:szCs w:val="20"/>
          <w:lang w:eastAsia="zh-CN"/>
        </w:rPr>
        <w:t xml:space="preserve">available period (e.g.,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eDRX</m:t>
                </m:r>
              </m:sub>
            </m:sSub>
          </m:e>
        </m:d>
      </m:oMath>
      <w:r>
        <w:rPr>
          <w:rFonts w:eastAsiaTheme="minorEastAsia"/>
          <w:szCs w:val="20"/>
          <w:lang w:eastAsia="zh-CN"/>
        </w:rPr>
        <w:t xml:space="preserve">) is larger than 10.24s, it is possible that </w:t>
      </w:r>
      <w:r w:rsidR="002924C2">
        <w:rPr>
          <w:rFonts w:eastAsiaTheme="minorEastAsia"/>
          <w:szCs w:val="20"/>
          <w:lang w:eastAsia="zh-CN"/>
        </w:rPr>
        <w:t xml:space="preserve">different PRS measurement instances </w:t>
      </w:r>
      <w:r w:rsidR="00E82BFE">
        <w:rPr>
          <w:rFonts w:eastAsiaTheme="minorEastAsia"/>
          <w:szCs w:val="20"/>
          <w:lang w:eastAsia="zh-CN"/>
        </w:rPr>
        <w:t xml:space="preserve">can be from different </w:t>
      </w:r>
      <w:proofErr w:type="spellStart"/>
      <w:r w:rsidR="00E82BFE">
        <w:rPr>
          <w:rFonts w:eastAsiaTheme="minorEastAsia"/>
          <w:szCs w:val="20"/>
          <w:lang w:eastAsia="zh-CN"/>
        </w:rPr>
        <w:t>Hyperframes</w:t>
      </w:r>
      <w:proofErr w:type="spellEnd"/>
      <w:r w:rsidR="009D4F6F">
        <w:rPr>
          <w:rFonts w:eastAsiaTheme="minorEastAsia"/>
          <w:szCs w:val="20"/>
          <w:lang w:eastAsia="zh-CN"/>
        </w:rPr>
        <w:t xml:space="preserve">. Therefore, </w:t>
      </w:r>
      <w:r w:rsidR="00216D54">
        <w:rPr>
          <w:rFonts w:eastAsiaTheme="minorEastAsia"/>
          <w:szCs w:val="20"/>
          <w:lang w:eastAsia="zh-CN"/>
        </w:rPr>
        <w:t xml:space="preserve">to distinguish </w:t>
      </w:r>
      <w:r w:rsidR="00C96713">
        <w:rPr>
          <w:rFonts w:eastAsiaTheme="minorEastAsia"/>
          <w:szCs w:val="20"/>
          <w:lang w:eastAsia="zh-CN"/>
        </w:rPr>
        <w:t>different PRS measurement</w:t>
      </w:r>
      <w:r w:rsidR="00882289">
        <w:rPr>
          <w:rFonts w:eastAsiaTheme="minorEastAsia"/>
          <w:szCs w:val="20"/>
          <w:lang w:eastAsia="zh-CN"/>
        </w:rPr>
        <w:t xml:space="preserve"> instances, the timestamp may </w:t>
      </w:r>
      <w:r w:rsidR="006413AC">
        <w:rPr>
          <w:rFonts w:eastAsiaTheme="minorEastAsia"/>
          <w:szCs w:val="20"/>
          <w:lang w:eastAsia="zh-CN"/>
        </w:rPr>
        <w:t xml:space="preserve">include the indication of PH. </w:t>
      </w:r>
      <w:r w:rsidR="006413AC" w:rsidRPr="00B42254">
        <w:rPr>
          <w:szCs w:val="21"/>
        </w:rPr>
        <w:t xml:space="preserve">Likewise, this also applies to </w:t>
      </w:r>
      <w:r w:rsidR="006413AC">
        <w:rPr>
          <w:szCs w:val="21"/>
        </w:rPr>
        <w:t>SRS measurement.</w:t>
      </w:r>
    </w:p>
    <w:tbl>
      <w:tblPr>
        <w:tblStyle w:val="af2"/>
        <w:tblW w:w="0" w:type="auto"/>
        <w:tblLook w:val="04A0" w:firstRow="1" w:lastRow="0" w:firstColumn="1" w:lastColumn="0" w:noHBand="0" w:noVBand="1"/>
      </w:tblPr>
      <w:tblGrid>
        <w:gridCol w:w="9060"/>
      </w:tblGrid>
      <w:tr w:rsidR="00B53B97" w14:paraId="03A806D4" w14:textId="77777777" w:rsidTr="00B53B97">
        <w:tc>
          <w:tcPr>
            <w:tcW w:w="9060" w:type="dxa"/>
          </w:tcPr>
          <w:p w14:paraId="4797EB47" w14:textId="77777777" w:rsidR="00B53B97" w:rsidRPr="00B53B97" w:rsidRDefault="00B53B97" w:rsidP="00B53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B53B97">
              <w:rPr>
                <w:rFonts w:ascii="Courier New" w:eastAsia="宋体" w:hAnsi="Courier New"/>
                <w:noProof/>
                <w:snapToGrid w:val="0"/>
                <w:sz w:val="16"/>
                <w:szCs w:val="20"/>
                <w:lang w:val="en-GB"/>
              </w:rPr>
              <w:t xml:space="preserve">NR-TimeStamp-r16 </w:t>
            </w:r>
            <w:r w:rsidRPr="00B53B97">
              <w:rPr>
                <w:rFonts w:ascii="Courier New" w:eastAsia="宋体" w:hAnsi="Courier New"/>
                <w:noProof/>
                <w:sz w:val="16"/>
                <w:szCs w:val="20"/>
                <w:lang w:val="en-GB"/>
              </w:rPr>
              <w:t>::= SEQUENCE {</w:t>
            </w:r>
          </w:p>
          <w:p w14:paraId="2A29ECD1" w14:textId="77777777" w:rsidR="00B53B97" w:rsidRPr="00B53B97" w:rsidRDefault="00B53B97" w:rsidP="00B53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ja-JP"/>
              </w:rPr>
            </w:pPr>
            <w:r w:rsidRPr="00B53B97">
              <w:rPr>
                <w:rFonts w:ascii="Courier New" w:eastAsia="宋体" w:hAnsi="Courier New"/>
                <w:noProof/>
                <w:snapToGrid w:val="0"/>
                <w:sz w:val="16"/>
                <w:szCs w:val="20"/>
                <w:lang w:val="en-GB"/>
              </w:rPr>
              <w:tab/>
              <w:t>dl-PRS-ID-r16</w:t>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t>INTEGER (0..255),</w:t>
            </w:r>
          </w:p>
          <w:p w14:paraId="256EE897" w14:textId="77777777" w:rsidR="00B53B97" w:rsidRPr="00B53B97" w:rsidRDefault="00B53B97" w:rsidP="00B53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B53B97">
              <w:rPr>
                <w:rFonts w:ascii="Courier New" w:eastAsia="宋体" w:hAnsi="Courier New"/>
                <w:noProof/>
                <w:snapToGrid w:val="0"/>
                <w:sz w:val="16"/>
                <w:szCs w:val="20"/>
                <w:lang w:val="en-GB"/>
              </w:rPr>
              <w:tab/>
              <w:t>nr-PhysCellID-r16</w:t>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t>NR-PhysCellID-r16</w:t>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t>OPTIONAL,</w:t>
            </w:r>
            <w:r w:rsidRPr="00B53B97">
              <w:rPr>
                <w:rFonts w:ascii="Courier New" w:eastAsia="宋体" w:hAnsi="Courier New"/>
                <w:noProof/>
                <w:snapToGrid w:val="0"/>
                <w:sz w:val="16"/>
                <w:szCs w:val="20"/>
                <w:lang w:val="en-GB"/>
              </w:rPr>
              <w:tab/>
              <w:t>-- Need ON</w:t>
            </w:r>
          </w:p>
          <w:p w14:paraId="2ADDBA74" w14:textId="77777777" w:rsidR="00B53B97" w:rsidRPr="00B53B97" w:rsidRDefault="00B53B97" w:rsidP="00B53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B53B97">
              <w:rPr>
                <w:rFonts w:ascii="Courier New" w:eastAsia="宋体" w:hAnsi="Courier New"/>
                <w:noProof/>
                <w:snapToGrid w:val="0"/>
                <w:sz w:val="16"/>
                <w:szCs w:val="20"/>
                <w:lang w:val="en-GB"/>
              </w:rPr>
              <w:tab/>
              <w:t>nr-CellGlobalID-r16</w:t>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t>NCGI-r15</w:t>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t>OPTIONAL,</w:t>
            </w:r>
            <w:r w:rsidRPr="00B53B97">
              <w:rPr>
                <w:rFonts w:ascii="Courier New" w:eastAsia="宋体" w:hAnsi="Courier New"/>
                <w:noProof/>
                <w:snapToGrid w:val="0"/>
                <w:sz w:val="16"/>
                <w:szCs w:val="20"/>
                <w:lang w:val="en-GB"/>
              </w:rPr>
              <w:tab/>
              <w:t>-- Need ON</w:t>
            </w:r>
          </w:p>
          <w:p w14:paraId="1746C691" w14:textId="77777777" w:rsidR="00B53B97" w:rsidRPr="00B53B97" w:rsidRDefault="00B53B97" w:rsidP="00B53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B53B97">
              <w:rPr>
                <w:rFonts w:ascii="Courier New" w:eastAsia="宋体" w:hAnsi="Courier New"/>
                <w:noProof/>
                <w:snapToGrid w:val="0"/>
                <w:sz w:val="16"/>
                <w:szCs w:val="20"/>
                <w:lang w:val="en-GB"/>
              </w:rPr>
              <w:tab/>
            </w:r>
            <w:r w:rsidRPr="00B53B97">
              <w:rPr>
                <w:rFonts w:ascii="Courier New" w:eastAsia="宋体" w:hAnsi="Courier New"/>
                <w:noProof/>
                <w:sz w:val="16"/>
                <w:szCs w:val="20"/>
                <w:lang w:val="en-GB"/>
              </w:rPr>
              <w:t>nr-ARFCN</w:t>
            </w:r>
            <w:r w:rsidRPr="00B53B97">
              <w:rPr>
                <w:rFonts w:ascii="Courier New" w:eastAsia="宋体" w:hAnsi="Courier New"/>
                <w:noProof/>
                <w:snapToGrid w:val="0"/>
                <w:sz w:val="16"/>
                <w:szCs w:val="20"/>
                <w:lang w:val="en-GB"/>
              </w:rPr>
              <w:t>-r16</w:t>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t>ARFCN-ValueNR-r15</w:t>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t>OPTIONAL,</w:t>
            </w:r>
            <w:r w:rsidRPr="00B53B97">
              <w:rPr>
                <w:rFonts w:ascii="Courier New" w:eastAsia="宋体" w:hAnsi="Courier New"/>
                <w:noProof/>
                <w:snapToGrid w:val="0"/>
                <w:sz w:val="16"/>
                <w:szCs w:val="20"/>
                <w:lang w:val="en-GB"/>
              </w:rPr>
              <w:tab/>
              <w:t>-- Need ON</w:t>
            </w:r>
          </w:p>
          <w:p w14:paraId="08DF9601" w14:textId="4578A12C" w:rsidR="00B53B97" w:rsidRPr="00B53B97" w:rsidRDefault="00B53B97" w:rsidP="00B53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u w:val="single"/>
                <w:lang w:val="en-GB"/>
              </w:rPr>
            </w:pPr>
            <w:r w:rsidRPr="00B53B97">
              <w:rPr>
                <w:rFonts w:ascii="Courier New" w:eastAsia="宋体" w:hAnsi="Courier New"/>
                <w:noProof/>
                <w:sz w:val="16"/>
                <w:szCs w:val="20"/>
                <w:lang w:val="en-GB"/>
              </w:rPr>
              <w:tab/>
            </w:r>
            <w:r w:rsidRPr="00B53B97">
              <w:rPr>
                <w:rFonts w:ascii="Courier New" w:eastAsia="宋体" w:hAnsi="Courier New"/>
                <w:noProof/>
                <w:color w:val="FF0000"/>
                <w:sz w:val="16"/>
                <w:szCs w:val="20"/>
                <w:u w:val="single"/>
                <w:lang w:val="en-GB"/>
              </w:rPr>
              <w:t xml:space="preserve">nr-Hyperframe-r18           </w:t>
            </w:r>
            <w:r w:rsidRPr="00B53B97">
              <w:rPr>
                <w:rFonts w:ascii="Courier New" w:eastAsia="宋体" w:hAnsi="Courier New"/>
                <w:noProof/>
                <w:snapToGrid w:val="0"/>
                <w:color w:val="FF0000"/>
                <w:sz w:val="16"/>
                <w:szCs w:val="20"/>
                <w:u w:val="single"/>
                <w:lang w:val="en-GB"/>
              </w:rPr>
              <w:t>INTEGER (0..</w:t>
            </w:r>
            <w:r w:rsidR="005C1E4D">
              <w:rPr>
                <w:rFonts w:ascii="Courier New" w:eastAsia="宋体" w:hAnsi="Courier New"/>
                <w:noProof/>
                <w:snapToGrid w:val="0"/>
                <w:color w:val="FF0000"/>
                <w:sz w:val="16"/>
                <w:szCs w:val="20"/>
                <w:u w:val="single"/>
                <w:lang w:val="en-GB"/>
              </w:rPr>
              <w:t>1023</w:t>
            </w:r>
            <w:r w:rsidRPr="00B53B97">
              <w:rPr>
                <w:rFonts w:ascii="Courier New" w:eastAsia="宋体" w:hAnsi="Courier New"/>
                <w:noProof/>
                <w:snapToGrid w:val="0"/>
                <w:color w:val="FF0000"/>
                <w:sz w:val="16"/>
                <w:szCs w:val="20"/>
                <w:u w:val="single"/>
                <w:lang w:val="en-GB"/>
              </w:rPr>
              <w:t>),</w:t>
            </w:r>
            <w:r w:rsidR="00FE378E">
              <w:rPr>
                <w:rFonts w:ascii="Courier New" w:eastAsia="宋体" w:hAnsi="Courier New"/>
                <w:noProof/>
                <w:snapToGrid w:val="0"/>
                <w:color w:val="FF0000"/>
                <w:sz w:val="16"/>
                <w:szCs w:val="20"/>
                <w:u w:val="single"/>
                <w:lang w:val="en-GB"/>
              </w:rPr>
              <w:t xml:space="preserve">          </w:t>
            </w:r>
            <w:r w:rsidR="00FE378E" w:rsidRPr="00B53B97">
              <w:rPr>
                <w:rFonts w:ascii="Courier New" w:eastAsia="宋体" w:hAnsi="Courier New"/>
                <w:noProof/>
                <w:snapToGrid w:val="0"/>
                <w:sz w:val="16"/>
                <w:szCs w:val="20"/>
                <w:lang w:val="en-GB"/>
              </w:rPr>
              <w:t>OPTIONAL</w:t>
            </w:r>
            <w:r w:rsidR="00F56A2F">
              <w:rPr>
                <w:rFonts w:ascii="Courier New" w:eastAsia="宋体" w:hAnsi="Courier New"/>
                <w:noProof/>
                <w:snapToGrid w:val="0"/>
                <w:sz w:val="16"/>
                <w:szCs w:val="20"/>
                <w:lang w:val="en-GB"/>
              </w:rPr>
              <w:t>,</w:t>
            </w:r>
            <w:r w:rsidR="00F56A2F" w:rsidRPr="00B53B97">
              <w:rPr>
                <w:rFonts w:ascii="Courier New" w:eastAsia="宋体" w:hAnsi="Courier New"/>
                <w:noProof/>
                <w:snapToGrid w:val="0"/>
                <w:sz w:val="16"/>
                <w:szCs w:val="20"/>
                <w:lang w:val="en-GB"/>
              </w:rPr>
              <w:t xml:space="preserve"> </w:t>
            </w:r>
            <w:r w:rsidR="00F56A2F">
              <w:rPr>
                <w:rFonts w:ascii="Courier New" w:eastAsia="宋体" w:hAnsi="Courier New"/>
                <w:noProof/>
                <w:snapToGrid w:val="0"/>
                <w:sz w:val="16"/>
                <w:szCs w:val="20"/>
                <w:lang w:val="en-GB"/>
              </w:rPr>
              <w:t xml:space="preserve">  </w:t>
            </w:r>
            <w:r w:rsidR="00F56A2F" w:rsidRPr="00B53B97">
              <w:rPr>
                <w:rFonts w:ascii="Courier New" w:eastAsia="宋体" w:hAnsi="Courier New"/>
                <w:noProof/>
                <w:snapToGrid w:val="0"/>
                <w:sz w:val="16"/>
                <w:szCs w:val="20"/>
                <w:lang w:val="en-GB"/>
              </w:rPr>
              <w:t>-- Need ON</w:t>
            </w:r>
          </w:p>
          <w:p w14:paraId="113C54A9" w14:textId="01F7575F" w:rsidR="00B53B97" w:rsidRPr="00B53B97" w:rsidRDefault="00B53B97" w:rsidP="00B53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eastAsia="宋体" w:hAnsi="Courier New"/>
                <w:noProof/>
                <w:sz w:val="16"/>
                <w:szCs w:val="20"/>
                <w:lang w:val="en-GB"/>
              </w:rPr>
            </w:pPr>
            <w:r w:rsidRPr="00B53B97">
              <w:rPr>
                <w:rFonts w:ascii="Courier New" w:eastAsia="宋体" w:hAnsi="Courier New"/>
                <w:noProof/>
                <w:sz w:val="16"/>
                <w:szCs w:val="20"/>
                <w:lang w:val="en-GB"/>
              </w:rPr>
              <w:t>nr-SFN-r16</w:t>
            </w:r>
            <w:r w:rsidRPr="00B53B97">
              <w:rPr>
                <w:rFonts w:ascii="Courier New" w:eastAsia="宋体" w:hAnsi="Courier New"/>
                <w:noProof/>
                <w:sz w:val="16"/>
                <w:szCs w:val="20"/>
                <w:lang w:val="en-GB"/>
              </w:rPr>
              <w:tab/>
            </w:r>
            <w:r w:rsidRPr="00B53B97">
              <w:rPr>
                <w:rFonts w:ascii="Courier New" w:eastAsia="宋体" w:hAnsi="Courier New"/>
                <w:noProof/>
                <w:sz w:val="16"/>
                <w:szCs w:val="20"/>
                <w:lang w:val="en-GB"/>
              </w:rPr>
              <w:tab/>
            </w:r>
            <w:r w:rsidRPr="00B53B97">
              <w:rPr>
                <w:rFonts w:ascii="Courier New" w:eastAsia="宋体" w:hAnsi="Courier New"/>
                <w:noProof/>
                <w:sz w:val="16"/>
                <w:szCs w:val="20"/>
                <w:lang w:val="en-GB"/>
              </w:rPr>
              <w:tab/>
            </w:r>
            <w:r w:rsidRPr="00B53B97">
              <w:rPr>
                <w:rFonts w:ascii="Courier New" w:eastAsia="宋体" w:hAnsi="Courier New"/>
                <w:noProof/>
                <w:sz w:val="16"/>
                <w:szCs w:val="20"/>
                <w:lang w:val="en-GB"/>
              </w:rPr>
              <w:tab/>
            </w:r>
            <w:r w:rsidRPr="00B53B97">
              <w:rPr>
                <w:rFonts w:ascii="Courier New" w:eastAsia="宋体" w:hAnsi="Courier New"/>
                <w:noProof/>
                <w:sz w:val="16"/>
                <w:szCs w:val="20"/>
                <w:lang w:val="en-GB"/>
              </w:rPr>
              <w:tab/>
            </w:r>
            <w:r w:rsidRPr="00B53B97">
              <w:rPr>
                <w:rFonts w:ascii="Courier New" w:eastAsia="宋体" w:hAnsi="Courier New"/>
                <w:noProof/>
                <w:snapToGrid w:val="0"/>
                <w:sz w:val="16"/>
                <w:szCs w:val="20"/>
                <w:lang w:val="en-GB"/>
              </w:rPr>
              <w:t>INTEGER (0..1023),</w:t>
            </w:r>
          </w:p>
          <w:p w14:paraId="5288A2C6" w14:textId="77777777" w:rsidR="00B53B97" w:rsidRPr="00B53B97" w:rsidRDefault="00B53B97" w:rsidP="00B53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B53B97">
              <w:rPr>
                <w:rFonts w:ascii="Courier New" w:eastAsia="宋体" w:hAnsi="Courier New"/>
                <w:noProof/>
                <w:snapToGrid w:val="0"/>
                <w:sz w:val="16"/>
                <w:szCs w:val="20"/>
                <w:lang w:val="en-GB"/>
              </w:rPr>
              <w:tab/>
              <w:t>nr-Slot-r16</w:t>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t>CHOICE {</w:t>
            </w:r>
          </w:p>
          <w:p w14:paraId="5ED9556D" w14:textId="77777777" w:rsidR="00B53B97" w:rsidRPr="00B53B97" w:rsidRDefault="00B53B97" w:rsidP="00B53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t>scs15-r16</w:t>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t>INTEGER (0..9),</w:t>
            </w:r>
          </w:p>
          <w:p w14:paraId="52AF2C16" w14:textId="77777777" w:rsidR="00B53B97" w:rsidRPr="00B53B97" w:rsidRDefault="00B53B97" w:rsidP="00B53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t>scs30-r16</w:t>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t>INTEGER (0..19),</w:t>
            </w:r>
          </w:p>
          <w:p w14:paraId="253B1AA4" w14:textId="77777777" w:rsidR="00B53B97" w:rsidRPr="00B53B97" w:rsidRDefault="00B53B97" w:rsidP="00B53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t>scs60-r16</w:t>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t>INTEGER (0..39),</w:t>
            </w:r>
          </w:p>
          <w:p w14:paraId="6779C677" w14:textId="77777777" w:rsidR="00B53B97" w:rsidRPr="00B53B97" w:rsidRDefault="00B53B97" w:rsidP="00B53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t>scs120-r16</w:t>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r>
            <w:r w:rsidRPr="00B53B97">
              <w:rPr>
                <w:rFonts w:ascii="Courier New" w:eastAsia="宋体" w:hAnsi="Courier New"/>
                <w:noProof/>
                <w:snapToGrid w:val="0"/>
                <w:sz w:val="16"/>
                <w:szCs w:val="20"/>
                <w:lang w:val="en-GB"/>
              </w:rPr>
              <w:tab/>
              <w:t>INTEGER (0..79)</w:t>
            </w:r>
          </w:p>
          <w:p w14:paraId="45BFA89C" w14:textId="77777777" w:rsidR="00B53B97" w:rsidRPr="00B53B97" w:rsidRDefault="00B53B97" w:rsidP="00B53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B53B97">
              <w:rPr>
                <w:rFonts w:ascii="Courier New" w:eastAsia="宋体" w:hAnsi="Courier New"/>
                <w:noProof/>
                <w:snapToGrid w:val="0"/>
                <w:sz w:val="16"/>
                <w:szCs w:val="20"/>
                <w:lang w:val="en-GB"/>
              </w:rPr>
              <w:tab/>
              <w:t>},</w:t>
            </w:r>
          </w:p>
          <w:p w14:paraId="64B4394B" w14:textId="77777777" w:rsidR="00B53B97" w:rsidRPr="00B53B97" w:rsidRDefault="00B53B97" w:rsidP="00B53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B53B97">
              <w:rPr>
                <w:rFonts w:ascii="Courier New" w:eastAsia="宋体" w:hAnsi="Courier New"/>
                <w:noProof/>
                <w:snapToGrid w:val="0"/>
                <w:sz w:val="16"/>
                <w:szCs w:val="20"/>
                <w:lang w:val="en-GB"/>
              </w:rPr>
              <w:tab/>
              <w:t>...</w:t>
            </w:r>
          </w:p>
          <w:p w14:paraId="5917DDE2" w14:textId="2F5F9C2E" w:rsidR="00B53B97" w:rsidRPr="00B53B97" w:rsidRDefault="00B53B97" w:rsidP="00B53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B53B97">
              <w:rPr>
                <w:rFonts w:ascii="Courier New" w:eastAsia="宋体" w:hAnsi="Courier New"/>
                <w:noProof/>
                <w:sz w:val="16"/>
                <w:szCs w:val="20"/>
                <w:lang w:val="en-GB"/>
              </w:rPr>
              <w:t>}</w:t>
            </w:r>
          </w:p>
        </w:tc>
      </w:tr>
    </w:tbl>
    <w:p w14:paraId="4834D1FE" w14:textId="77777777" w:rsidR="009A2719" w:rsidRPr="00687AC0" w:rsidRDefault="009A2719" w:rsidP="009A2719">
      <w:pPr>
        <w:pStyle w:val="a0"/>
        <w:numPr>
          <w:ilvl w:val="0"/>
          <w:numId w:val="16"/>
        </w:numPr>
        <w:spacing w:beforeLines="50" w:before="180" w:line="260" w:lineRule="exact"/>
        <w:rPr>
          <w:rFonts w:eastAsiaTheme="minorEastAsia"/>
          <w:b/>
          <w:i/>
          <w:szCs w:val="20"/>
          <w:lang w:eastAsia="zh-CN"/>
        </w:rPr>
      </w:pPr>
    </w:p>
    <w:p w14:paraId="28EA1FB6" w14:textId="376D14B4" w:rsidR="009135CB" w:rsidRPr="00BC2524" w:rsidRDefault="009A2719" w:rsidP="007C1E3B">
      <w:pPr>
        <w:pStyle w:val="a0"/>
        <w:numPr>
          <w:ilvl w:val="0"/>
          <w:numId w:val="10"/>
        </w:numPr>
        <w:spacing w:line="260" w:lineRule="exact"/>
        <w:rPr>
          <w:rFonts w:eastAsiaTheme="minorEastAsia"/>
          <w:b/>
          <w:i/>
          <w:szCs w:val="20"/>
          <w:lang w:eastAsia="zh-CN"/>
        </w:rPr>
      </w:pPr>
      <w:r>
        <w:rPr>
          <w:rFonts w:eastAsiaTheme="minorEastAsia"/>
          <w:b/>
          <w:bCs/>
          <w:i/>
          <w:szCs w:val="20"/>
          <w:lang w:eastAsia="zh-CN"/>
        </w:rPr>
        <w:t xml:space="preserve">Include Paging </w:t>
      </w:r>
      <w:proofErr w:type="spellStart"/>
      <w:r>
        <w:rPr>
          <w:rFonts w:eastAsiaTheme="minorEastAsia"/>
          <w:b/>
          <w:bCs/>
          <w:i/>
          <w:szCs w:val="20"/>
          <w:lang w:eastAsia="zh-CN"/>
        </w:rPr>
        <w:t>Hyperframe</w:t>
      </w:r>
      <w:proofErr w:type="spellEnd"/>
      <w:r>
        <w:rPr>
          <w:rFonts w:eastAsiaTheme="minorEastAsia"/>
          <w:b/>
          <w:bCs/>
          <w:i/>
          <w:szCs w:val="20"/>
          <w:lang w:eastAsia="zh-CN"/>
        </w:rPr>
        <w:t xml:space="preserve"> indication in the timestamp for PRS and SRS measurement report.</w:t>
      </w:r>
    </w:p>
    <w:p w14:paraId="111F3987" w14:textId="6074253E" w:rsidR="00DE7108" w:rsidRPr="002B6194" w:rsidRDefault="00DE7108" w:rsidP="00DE7108">
      <w:pPr>
        <w:pStyle w:val="1"/>
        <w:tabs>
          <w:tab w:val="left" w:pos="432"/>
        </w:tabs>
        <w:rPr>
          <w:b/>
          <w:bCs/>
        </w:rPr>
      </w:pPr>
      <w:r w:rsidRPr="002B6194">
        <w:rPr>
          <w:b/>
        </w:rPr>
        <w:t>Conclusion</w:t>
      </w:r>
    </w:p>
    <w:p w14:paraId="0FDDCAF9" w14:textId="5E1E42C6" w:rsidR="00B42254" w:rsidRDefault="00DE7108" w:rsidP="00EC6570">
      <w:pPr>
        <w:pStyle w:val="a0"/>
        <w:spacing w:line="260" w:lineRule="exact"/>
        <w:rPr>
          <w:rFonts w:eastAsia="宋体"/>
          <w:lang w:eastAsia="zh-CN"/>
        </w:rPr>
      </w:pPr>
      <w:r w:rsidRPr="005B5281">
        <w:rPr>
          <w:rFonts w:eastAsia="宋体"/>
          <w:lang w:eastAsia="zh-CN"/>
        </w:rPr>
        <w:t xml:space="preserve">In this contribution, we discuss </w:t>
      </w:r>
      <w:r w:rsidR="001A734B">
        <w:rPr>
          <w:rFonts w:eastAsia="宋体"/>
          <w:lang w:eastAsia="zh-CN"/>
        </w:rPr>
        <w:t>LPHAP</w:t>
      </w:r>
      <w:r w:rsidRPr="005B5281">
        <w:rPr>
          <w:rFonts w:eastAsia="宋体" w:hint="eastAsia"/>
          <w:lang w:eastAsia="zh-CN"/>
        </w:rPr>
        <w:t xml:space="preserve"> </w:t>
      </w:r>
      <w:r w:rsidRPr="005B5281">
        <w:rPr>
          <w:rFonts w:eastAsia="宋体"/>
          <w:lang w:eastAsia="zh-CN"/>
        </w:rPr>
        <w:t>with the following proposals.</w:t>
      </w:r>
    </w:p>
    <w:p w14:paraId="4696BA8E" w14:textId="77777777" w:rsidR="00471F57" w:rsidRPr="00F32C1A" w:rsidRDefault="00471F57" w:rsidP="00471F57">
      <w:pPr>
        <w:pStyle w:val="a0"/>
        <w:numPr>
          <w:ilvl w:val="0"/>
          <w:numId w:val="44"/>
        </w:numPr>
        <w:spacing w:beforeLines="50" w:before="180" w:line="260" w:lineRule="exact"/>
        <w:rPr>
          <w:rFonts w:eastAsiaTheme="minorEastAsia"/>
          <w:b/>
          <w:i/>
          <w:szCs w:val="20"/>
          <w:lang w:eastAsia="zh-CN"/>
        </w:rPr>
      </w:pPr>
    </w:p>
    <w:p w14:paraId="1F7FA6C4" w14:textId="77777777" w:rsidR="00471F57" w:rsidRPr="00E84FBC" w:rsidRDefault="00471F57" w:rsidP="00471F57">
      <w:pPr>
        <w:pStyle w:val="a0"/>
        <w:numPr>
          <w:ilvl w:val="0"/>
          <w:numId w:val="10"/>
        </w:numPr>
        <w:spacing w:line="260" w:lineRule="exact"/>
        <w:rPr>
          <w:rFonts w:eastAsia="等线"/>
          <w:b/>
          <w:i/>
          <w:szCs w:val="20"/>
          <w:lang w:eastAsia="zh-CN"/>
        </w:rPr>
      </w:pPr>
      <w:r w:rsidRPr="00E84FBC">
        <w:rPr>
          <w:rFonts w:eastAsia="宋体"/>
          <w:b/>
          <w:i/>
          <w:szCs w:val="20"/>
        </w:rPr>
        <w:t>When cell reselection happens</w:t>
      </w:r>
      <w:r w:rsidRPr="007E7F7B">
        <w:rPr>
          <w:rFonts w:eastAsia="宋体"/>
          <w:b/>
          <w:i/>
          <w:szCs w:val="20"/>
        </w:rPr>
        <w:t xml:space="preserve"> if the UE autonomously </w:t>
      </w:r>
      <w:r>
        <w:rPr>
          <w:rFonts w:eastAsia="宋体"/>
          <w:b/>
          <w:i/>
          <w:szCs w:val="20"/>
        </w:rPr>
        <w:t>adjusts</w:t>
      </w:r>
      <w:r w:rsidRPr="007E7F7B">
        <w:rPr>
          <w:rFonts w:eastAsia="宋体"/>
          <w:b/>
          <w:i/>
          <w:szCs w:val="20"/>
        </w:rPr>
        <w:t xml:space="preserve"> the TA towards the current camping cell, </w:t>
      </w:r>
      <w:r w:rsidRPr="00E84FBC">
        <w:rPr>
          <w:rFonts w:eastAsia="宋体"/>
          <w:b/>
          <w:i/>
          <w:szCs w:val="20"/>
        </w:rPr>
        <w:t>the operations related to TA validation for RSRP change threshold may include:</w:t>
      </w:r>
    </w:p>
    <w:p w14:paraId="7F2D641F" w14:textId="77777777" w:rsidR="00471F57" w:rsidRPr="00E84FBC" w:rsidRDefault="00471F57" w:rsidP="00471F57">
      <w:pPr>
        <w:pStyle w:val="a0"/>
        <w:numPr>
          <w:ilvl w:val="0"/>
          <w:numId w:val="19"/>
        </w:numPr>
        <w:spacing w:line="260" w:lineRule="exact"/>
        <w:rPr>
          <w:rFonts w:eastAsia="等线"/>
          <w:b/>
          <w:i/>
          <w:szCs w:val="20"/>
          <w:lang w:eastAsia="zh-CN"/>
        </w:rPr>
      </w:pPr>
      <w:r w:rsidRPr="00E84FBC">
        <w:rPr>
          <w:rFonts w:eastAsiaTheme="minorEastAsia"/>
          <w:b/>
          <w:i/>
          <w:lang w:eastAsia="zh-CN"/>
        </w:rPr>
        <w:t xml:space="preserve">Update the DL RS of new camp cell as the </w:t>
      </w:r>
      <w:r>
        <w:rPr>
          <w:rFonts w:eastAsiaTheme="minorEastAsia"/>
          <w:b/>
          <w:i/>
          <w:lang w:eastAsia="zh-CN"/>
        </w:rPr>
        <w:t xml:space="preserve">reference </w:t>
      </w:r>
      <w:r w:rsidRPr="00E84FBC">
        <w:rPr>
          <w:rFonts w:eastAsiaTheme="minorEastAsia"/>
          <w:b/>
          <w:i/>
          <w:lang w:eastAsia="zh-CN"/>
        </w:rPr>
        <w:t>DL RS for RSRP measurement</w:t>
      </w:r>
    </w:p>
    <w:p w14:paraId="0B66FEF0" w14:textId="77777777" w:rsidR="00471F57" w:rsidRPr="00E84FBC" w:rsidRDefault="00471F57" w:rsidP="00471F57">
      <w:pPr>
        <w:pStyle w:val="a0"/>
        <w:numPr>
          <w:ilvl w:val="0"/>
          <w:numId w:val="19"/>
        </w:numPr>
        <w:spacing w:line="260" w:lineRule="exact"/>
        <w:rPr>
          <w:rFonts w:eastAsia="等线"/>
          <w:b/>
          <w:i/>
          <w:szCs w:val="20"/>
          <w:lang w:eastAsia="zh-CN"/>
        </w:rPr>
      </w:pPr>
      <w:r w:rsidRPr="00E84FBC">
        <w:rPr>
          <w:rFonts w:eastAsiaTheme="minorEastAsia"/>
          <w:b/>
          <w:i/>
          <w:lang w:eastAsia="zh-CN"/>
        </w:rPr>
        <w:t>Obtain RSRP measurement of the DL RS</w:t>
      </w:r>
    </w:p>
    <w:p w14:paraId="094EF277" w14:textId="77777777" w:rsidR="00471F57" w:rsidRPr="00E84FBC" w:rsidRDefault="00471F57" w:rsidP="00471F57">
      <w:pPr>
        <w:pStyle w:val="a0"/>
        <w:numPr>
          <w:ilvl w:val="0"/>
          <w:numId w:val="19"/>
        </w:numPr>
        <w:spacing w:line="260" w:lineRule="exact"/>
        <w:rPr>
          <w:rFonts w:eastAsia="等线"/>
          <w:b/>
          <w:i/>
          <w:szCs w:val="20"/>
          <w:lang w:eastAsia="zh-CN"/>
        </w:rPr>
      </w:pPr>
      <w:r w:rsidRPr="00E84FBC">
        <w:rPr>
          <w:rFonts w:eastAsiaTheme="minorEastAsia"/>
          <w:b/>
          <w:i/>
          <w:lang w:eastAsia="zh-CN"/>
        </w:rPr>
        <w:t xml:space="preserve">Store the current RSRP value of the DL RS as the reference for subsequently </w:t>
      </w:r>
      <w:r w:rsidRPr="00E84FBC">
        <w:rPr>
          <w:rFonts w:eastAsia="等线"/>
          <w:b/>
          <w:i/>
          <w:szCs w:val="20"/>
          <w:lang w:val="en-GB" w:eastAsia="zh-CN"/>
        </w:rPr>
        <w:t>increased/decreased RSRP calculation</w:t>
      </w:r>
    </w:p>
    <w:p w14:paraId="49F49220" w14:textId="642C91B8" w:rsidR="00471F57" w:rsidRPr="00471F57" w:rsidRDefault="00471F57" w:rsidP="00EC6570">
      <w:pPr>
        <w:pStyle w:val="a0"/>
        <w:numPr>
          <w:ilvl w:val="0"/>
          <w:numId w:val="10"/>
        </w:numPr>
        <w:spacing w:line="260" w:lineRule="exact"/>
        <w:rPr>
          <w:rFonts w:eastAsia="宋体"/>
          <w:b/>
          <w:i/>
          <w:szCs w:val="20"/>
        </w:rPr>
      </w:pPr>
      <w:r w:rsidRPr="00E84FBC">
        <w:rPr>
          <w:rFonts w:eastAsia="宋体"/>
          <w:b/>
          <w:i/>
          <w:szCs w:val="20"/>
        </w:rPr>
        <w:t>When cell reselection happens</w:t>
      </w:r>
      <w:r w:rsidRPr="007E7F7B">
        <w:rPr>
          <w:rFonts w:eastAsia="宋体"/>
          <w:b/>
          <w:i/>
          <w:szCs w:val="20"/>
        </w:rPr>
        <w:t xml:space="preserve"> </w:t>
      </w:r>
      <w:r>
        <w:rPr>
          <w:rFonts w:eastAsia="宋体"/>
          <w:b/>
          <w:i/>
          <w:szCs w:val="20"/>
        </w:rPr>
        <w:t>and</w:t>
      </w:r>
      <w:r w:rsidRPr="00C76C88">
        <w:rPr>
          <w:rFonts w:eastAsia="宋体"/>
          <w:b/>
          <w:i/>
          <w:szCs w:val="20"/>
        </w:rPr>
        <w:t xml:space="preserve"> if the UE maintains the TA from the last serving cell, UE </w:t>
      </w:r>
      <w:r>
        <w:rPr>
          <w:rFonts w:eastAsia="宋体"/>
          <w:b/>
          <w:i/>
          <w:szCs w:val="20"/>
        </w:rPr>
        <w:t>can</w:t>
      </w:r>
      <w:r w:rsidRPr="00C76C88">
        <w:rPr>
          <w:rFonts w:eastAsia="宋体"/>
          <w:b/>
          <w:i/>
          <w:szCs w:val="20"/>
        </w:rPr>
        <w:t xml:space="preserve"> reuse the RS from the last serving cell for TA validation for RSRP change threshold</w:t>
      </w:r>
      <w:r w:rsidRPr="00C76C88">
        <w:rPr>
          <w:b/>
          <w:i/>
          <w:snapToGrid w:val="0"/>
          <w:szCs w:val="20"/>
        </w:rPr>
        <w:t>.</w:t>
      </w:r>
    </w:p>
    <w:p w14:paraId="1AD6FD64" w14:textId="77777777" w:rsidR="00471F57" w:rsidRPr="00687AC0" w:rsidRDefault="00471F57" w:rsidP="00471F57">
      <w:pPr>
        <w:pStyle w:val="a0"/>
        <w:numPr>
          <w:ilvl w:val="0"/>
          <w:numId w:val="44"/>
        </w:numPr>
        <w:spacing w:beforeLines="50" w:before="180" w:line="260" w:lineRule="exact"/>
        <w:rPr>
          <w:rFonts w:eastAsiaTheme="minorEastAsia"/>
          <w:b/>
          <w:i/>
          <w:szCs w:val="20"/>
          <w:lang w:eastAsia="zh-CN"/>
        </w:rPr>
      </w:pPr>
    </w:p>
    <w:p w14:paraId="44C3B5A7" w14:textId="77777777" w:rsidR="00471F57" w:rsidRPr="00BA1654" w:rsidRDefault="00471F57" w:rsidP="00471F57">
      <w:pPr>
        <w:pStyle w:val="a0"/>
        <w:numPr>
          <w:ilvl w:val="0"/>
          <w:numId w:val="10"/>
        </w:numPr>
        <w:spacing w:line="260" w:lineRule="exact"/>
        <w:rPr>
          <w:rFonts w:eastAsiaTheme="minorEastAsia"/>
          <w:b/>
          <w:i/>
          <w:szCs w:val="20"/>
          <w:lang w:eastAsia="zh-CN"/>
        </w:rPr>
      </w:pPr>
      <w:r>
        <w:rPr>
          <w:b/>
          <w:i/>
          <w:lang w:eastAsia="zh-CN"/>
        </w:rPr>
        <w:t xml:space="preserve">No need to specify additional configurations and procedures for </w:t>
      </w:r>
      <w:r w:rsidRPr="007358C3">
        <w:rPr>
          <w:b/>
          <w:i/>
          <w:szCs w:val="20"/>
          <w:lang w:eastAsia="zh-CN"/>
        </w:rPr>
        <w:t>CD SSB or non-CD SSB configured as pathloss RS</w:t>
      </w:r>
      <w:r>
        <w:rPr>
          <w:b/>
          <w:i/>
          <w:lang w:eastAsia="zh-CN"/>
        </w:rPr>
        <w:t>.</w:t>
      </w:r>
    </w:p>
    <w:p w14:paraId="1ACEDC86" w14:textId="77777777" w:rsidR="00471F57" w:rsidRPr="00687AC0" w:rsidRDefault="00471F57" w:rsidP="00471F57">
      <w:pPr>
        <w:pStyle w:val="a0"/>
        <w:numPr>
          <w:ilvl w:val="0"/>
          <w:numId w:val="44"/>
        </w:numPr>
        <w:spacing w:beforeLines="50" w:before="180" w:line="260" w:lineRule="exact"/>
        <w:rPr>
          <w:rFonts w:eastAsiaTheme="minorEastAsia"/>
          <w:b/>
          <w:i/>
          <w:szCs w:val="20"/>
          <w:lang w:eastAsia="zh-CN"/>
        </w:rPr>
      </w:pPr>
    </w:p>
    <w:p w14:paraId="26C75F28" w14:textId="71E517DD" w:rsidR="00503F85" w:rsidRPr="00471F57" w:rsidRDefault="00471F57" w:rsidP="00471F57">
      <w:pPr>
        <w:pStyle w:val="a0"/>
        <w:numPr>
          <w:ilvl w:val="0"/>
          <w:numId w:val="10"/>
        </w:numPr>
        <w:spacing w:line="260" w:lineRule="exact"/>
        <w:rPr>
          <w:rFonts w:eastAsiaTheme="minorEastAsia"/>
          <w:b/>
          <w:i/>
          <w:szCs w:val="20"/>
          <w:lang w:eastAsia="zh-CN"/>
        </w:rPr>
      </w:pPr>
      <w:r w:rsidRPr="007C18BA">
        <w:rPr>
          <w:b/>
          <w:i/>
          <w:lang w:eastAsia="zh-CN"/>
        </w:rPr>
        <w:t>For the power control of an SRS for positioning configuration in multiple cells for UEs in RRC_INACTIVE state</w:t>
      </w:r>
      <w:r>
        <w:rPr>
          <w:b/>
          <w:i/>
          <w:lang w:eastAsia="zh-CN"/>
        </w:rPr>
        <w:t>, a common P0 and alpha for an SRS resource set should be supported.</w:t>
      </w:r>
    </w:p>
    <w:p w14:paraId="5B45A42A" w14:textId="77777777" w:rsidR="00471F57" w:rsidRPr="00687AC0" w:rsidRDefault="00471F57" w:rsidP="00471F57">
      <w:pPr>
        <w:pStyle w:val="a0"/>
        <w:numPr>
          <w:ilvl w:val="0"/>
          <w:numId w:val="44"/>
        </w:numPr>
        <w:spacing w:beforeLines="50" w:before="180" w:line="260" w:lineRule="exact"/>
        <w:rPr>
          <w:rFonts w:eastAsiaTheme="minorEastAsia"/>
          <w:b/>
          <w:i/>
          <w:szCs w:val="20"/>
          <w:lang w:eastAsia="zh-CN"/>
        </w:rPr>
      </w:pPr>
    </w:p>
    <w:p w14:paraId="19B7C696" w14:textId="77777777" w:rsidR="00471F57" w:rsidRPr="002067EF" w:rsidRDefault="00471F57" w:rsidP="00471F57">
      <w:pPr>
        <w:pStyle w:val="a0"/>
        <w:numPr>
          <w:ilvl w:val="0"/>
          <w:numId w:val="10"/>
        </w:numPr>
        <w:spacing w:line="260" w:lineRule="exact"/>
        <w:rPr>
          <w:rFonts w:eastAsiaTheme="minorEastAsia"/>
          <w:b/>
          <w:i/>
          <w:szCs w:val="20"/>
          <w:lang w:eastAsia="zh-CN"/>
        </w:rPr>
      </w:pPr>
      <w:r w:rsidRPr="002067EF">
        <w:rPr>
          <w:rFonts w:eastAsiaTheme="minorEastAsia"/>
          <w:b/>
          <w:bCs/>
          <w:i/>
          <w:szCs w:val="20"/>
          <w:lang w:eastAsia="zh-CN"/>
        </w:rPr>
        <w:t>Introduce candidate values larger than 10.24s for PRS and SRS periodicity, e.g., 20480ms</w:t>
      </w:r>
      <w:r>
        <w:rPr>
          <w:rFonts w:eastAsiaTheme="minorEastAsia"/>
          <w:b/>
          <w:bCs/>
          <w:i/>
          <w:szCs w:val="20"/>
          <w:lang w:eastAsia="zh-CN"/>
        </w:rPr>
        <w:t>.</w:t>
      </w:r>
    </w:p>
    <w:p w14:paraId="6B4F4637" w14:textId="2F460BB8" w:rsidR="00471F57" w:rsidRPr="00471F57" w:rsidRDefault="00471F57" w:rsidP="00471F57">
      <w:pPr>
        <w:pStyle w:val="a0"/>
        <w:numPr>
          <w:ilvl w:val="0"/>
          <w:numId w:val="23"/>
        </w:numPr>
        <w:spacing w:line="260" w:lineRule="exact"/>
        <w:rPr>
          <w:rFonts w:eastAsiaTheme="minorEastAsia"/>
          <w:b/>
          <w:i/>
          <w:szCs w:val="20"/>
          <w:lang w:eastAsia="zh-CN"/>
        </w:rPr>
      </w:pPr>
      <w:r w:rsidRPr="002067EF">
        <w:rPr>
          <w:rFonts w:eastAsiaTheme="minorEastAsia"/>
          <w:b/>
          <w:i/>
          <w:szCs w:val="20"/>
          <w:lang w:eastAsia="zh-CN"/>
        </w:rPr>
        <w:t xml:space="preserve">Paging </w:t>
      </w:r>
      <w:proofErr w:type="spellStart"/>
      <w:r w:rsidRPr="002067EF">
        <w:rPr>
          <w:rFonts w:eastAsiaTheme="minorEastAsia"/>
          <w:b/>
          <w:i/>
          <w:szCs w:val="20"/>
          <w:lang w:eastAsia="zh-CN"/>
        </w:rPr>
        <w:t>Hyperframe</w:t>
      </w:r>
      <w:proofErr w:type="spellEnd"/>
      <w:r w:rsidRPr="002067EF">
        <w:rPr>
          <w:rFonts w:eastAsiaTheme="minorEastAsia"/>
          <w:b/>
          <w:i/>
          <w:szCs w:val="20"/>
          <w:lang w:eastAsia="zh-CN"/>
        </w:rPr>
        <w:t xml:space="preserve"> </w:t>
      </w:r>
      <w:r>
        <w:rPr>
          <w:rFonts w:eastAsiaTheme="minorEastAsia"/>
          <w:b/>
          <w:i/>
          <w:szCs w:val="20"/>
          <w:lang w:eastAsia="zh-CN"/>
        </w:rPr>
        <w:t>offset</w:t>
      </w:r>
      <w:r w:rsidRPr="002067EF">
        <w:rPr>
          <w:rFonts w:eastAsiaTheme="minorEastAsia"/>
          <w:b/>
          <w:i/>
          <w:szCs w:val="20"/>
          <w:lang w:eastAsia="zh-CN"/>
        </w:rPr>
        <w:t xml:space="preserve"> </w:t>
      </w:r>
      <w:r>
        <w:rPr>
          <w:rFonts w:eastAsiaTheme="minorEastAsia"/>
          <w:b/>
          <w:i/>
          <w:szCs w:val="20"/>
          <w:lang w:eastAsia="zh-CN"/>
        </w:rPr>
        <w:t>should</w:t>
      </w:r>
      <w:r w:rsidRPr="002067EF">
        <w:rPr>
          <w:rFonts w:eastAsiaTheme="minorEastAsia"/>
          <w:b/>
          <w:i/>
          <w:szCs w:val="20"/>
          <w:lang w:eastAsia="zh-CN"/>
        </w:rPr>
        <w:t xml:space="preserve"> be </w:t>
      </w:r>
      <w:r>
        <w:rPr>
          <w:rFonts w:eastAsiaTheme="minorEastAsia"/>
          <w:b/>
          <w:i/>
          <w:szCs w:val="20"/>
          <w:lang w:eastAsia="zh-CN"/>
        </w:rPr>
        <w:t>included</w:t>
      </w:r>
      <w:r w:rsidRPr="002067EF">
        <w:rPr>
          <w:rFonts w:eastAsiaTheme="minorEastAsia"/>
          <w:b/>
          <w:i/>
          <w:szCs w:val="20"/>
          <w:lang w:eastAsia="zh-CN"/>
        </w:rPr>
        <w:t xml:space="preserve"> in PRS/SRS configuration</w:t>
      </w:r>
      <w:r>
        <w:rPr>
          <w:b/>
          <w:i/>
          <w:szCs w:val="21"/>
        </w:rPr>
        <w:t>.</w:t>
      </w:r>
    </w:p>
    <w:p w14:paraId="15BF675D" w14:textId="77777777" w:rsidR="00471F57" w:rsidRPr="00687AC0" w:rsidRDefault="00471F57" w:rsidP="00471F57">
      <w:pPr>
        <w:pStyle w:val="a0"/>
        <w:numPr>
          <w:ilvl w:val="0"/>
          <w:numId w:val="44"/>
        </w:numPr>
        <w:spacing w:beforeLines="50" w:before="180" w:line="260" w:lineRule="exact"/>
        <w:rPr>
          <w:rFonts w:eastAsiaTheme="minorEastAsia"/>
          <w:b/>
          <w:i/>
          <w:szCs w:val="20"/>
          <w:lang w:eastAsia="zh-CN"/>
        </w:rPr>
      </w:pPr>
    </w:p>
    <w:p w14:paraId="2845B863" w14:textId="2D0E4779" w:rsidR="00471F57" w:rsidRPr="00471F57" w:rsidRDefault="00471F57" w:rsidP="00471F57">
      <w:pPr>
        <w:pStyle w:val="a0"/>
        <w:numPr>
          <w:ilvl w:val="0"/>
          <w:numId w:val="10"/>
        </w:numPr>
        <w:spacing w:line="260" w:lineRule="exact"/>
        <w:rPr>
          <w:rFonts w:eastAsiaTheme="minorEastAsia"/>
          <w:b/>
          <w:i/>
          <w:szCs w:val="20"/>
          <w:lang w:eastAsia="zh-CN"/>
        </w:rPr>
      </w:pPr>
      <w:r>
        <w:rPr>
          <w:rFonts w:eastAsiaTheme="minorEastAsia"/>
          <w:b/>
          <w:bCs/>
          <w:i/>
          <w:szCs w:val="20"/>
          <w:lang w:eastAsia="zh-CN"/>
        </w:rPr>
        <w:t xml:space="preserve">Include Paging </w:t>
      </w:r>
      <w:proofErr w:type="spellStart"/>
      <w:r>
        <w:rPr>
          <w:rFonts w:eastAsiaTheme="minorEastAsia"/>
          <w:b/>
          <w:bCs/>
          <w:i/>
          <w:szCs w:val="20"/>
          <w:lang w:eastAsia="zh-CN"/>
        </w:rPr>
        <w:t>Hyperframe</w:t>
      </w:r>
      <w:proofErr w:type="spellEnd"/>
      <w:r>
        <w:rPr>
          <w:rFonts w:eastAsiaTheme="minorEastAsia"/>
          <w:b/>
          <w:bCs/>
          <w:i/>
          <w:szCs w:val="20"/>
          <w:lang w:eastAsia="zh-CN"/>
        </w:rPr>
        <w:t xml:space="preserve"> indication in the timestamp for PRS and SRS measurement report.</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7733EE39" w:rsidR="00F73594" w:rsidRPr="00191DF2"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w:t>
      </w:r>
      <w:r w:rsidR="002B7BA5">
        <w:rPr>
          <w:rFonts w:eastAsiaTheme="minorEastAsia"/>
          <w:szCs w:val="20"/>
          <w:lang w:eastAsia="zh-CN"/>
        </w:rPr>
        <w:t>New</w:t>
      </w:r>
      <w:r w:rsidRPr="00992E6E">
        <w:rPr>
          <w:rFonts w:eastAsiaTheme="minorEastAsia"/>
          <w:szCs w:val="20"/>
          <w:lang w:eastAsia="zh-CN"/>
        </w:rPr>
        <w:t xml:space="preserve"> </w:t>
      </w:r>
      <w:r w:rsidR="002B7BA5">
        <w:rPr>
          <w:rFonts w:eastAsiaTheme="minorEastAsia"/>
          <w:szCs w:val="20"/>
          <w:lang w:eastAsia="zh-CN"/>
        </w:rPr>
        <w:t>W</w:t>
      </w:r>
      <w:r w:rsidRPr="00992E6E">
        <w:rPr>
          <w:rFonts w:eastAsiaTheme="minorEastAsia"/>
          <w:szCs w:val="20"/>
          <w:lang w:eastAsia="zh-CN"/>
        </w:rPr>
        <w:t xml:space="preserve">ID on </w:t>
      </w:r>
      <w:r w:rsidR="002B7BA5">
        <w:rPr>
          <w:rFonts w:eastAsiaTheme="minorEastAsia"/>
          <w:szCs w:val="20"/>
          <w:lang w:eastAsia="zh-CN"/>
        </w:rPr>
        <w:t>E</w:t>
      </w:r>
      <w:r w:rsidRPr="00992E6E">
        <w:rPr>
          <w:rFonts w:eastAsiaTheme="minorEastAsia"/>
          <w:szCs w:val="20"/>
          <w:lang w:eastAsia="zh-CN"/>
        </w:rPr>
        <w:t xml:space="preserve">xpanded and </w:t>
      </w:r>
      <w:r w:rsidR="002B7BA5">
        <w:rPr>
          <w:rFonts w:eastAsiaTheme="minorEastAsia"/>
          <w:szCs w:val="20"/>
          <w:lang w:eastAsia="zh-CN"/>
        </w:rPr>
        <w:t>I</w:t>
      </w:r>
      <w:r w:rsidRPr="00992E6E">
        <w:rPr>
          <w:rFonts w:eastAsiaTheme="minorEastAsia"/>
          <w:szCs w:val="20"/>
          <w:lang w:eastAsia="zh-CN"/>
        </w:rPr>
        <w:t xml:space="preserve">mproved NR </w:t>
      </w:r>
      <w:r w:rsidR="002B7BA5">
        <w:rPr>
          <w:rFonts w:eastAsiaTheme="minorEastAsia"/>
          <w:szCs w:val="20"/>
          <w:lang w:eastAsia="zh-CN"/>
        </w:rPr>
        <w:t>P</w:t>
      </w:r>
      <w:r w:rsidRPr="00992E6E">
        <w:rPr>
          <w:rFonts w:eastAsiaTheme="minorEastAsia"/>
          <w:szCs w:val="20"/>
          <w:lang w:eastAsia="zh-CN"/>
        </w:rPr>
        <w:t>ositioning”</w:t>
      </w:r>
    </w:p>
    <w:p w14:paraId="4FF218AC" w14:textId="6A330497" w:rsidR="00191DF2" w:rsidRPr="00F451B5" w:rsidRDefault="00191DF2" w:rsidP="00F73594">
      <w:pPr>
        <w:pStyle w:val="a0"/>
        <w:numPr>
          <w:ilvl w:val="0"/>
          <w:numId w:val="6"/>
        </w:numPr>
        <w:spacing w:after="0"/>
        <w:rPr>
          <w:rFonts w:eastAsia="宋体"/>
          <w:bCs/>
          <w:szCs w:val="20"/>
          <w:lang w:eastAsia="zh-CN"/>
        </w:rPr>
      </w:pPr>
      <w:r w:rsidRPr="004F12DA">
        <w:rPr>
          <w:bCs/>
          <w:szCs w:val="20"/>
        </w:rPr>
        <w:t>Chairman’s notes for 3GPP TSG RAN WG1 Meeting 11</w:t>
      </w:r>
      <w:r w:rsidR="009862CF">
        <w:rPr>
          <w:bCs/>
          <w:szCs w:val="20"/>
        </w:rPr>
        <w:t>3</w:t>
      </w:r>
    </w:p>
    <w:p w14:paraId="6EADF82E" w14:textId="1F355C94" w:rsidR="00D2423B" w:rsidRPr="009C4D8D" w:rsidRDefault="00B450B4" w:rsidP="00D2423B">
      <w:pPr>
        <w:pStyle w:val="a0"/>
        <w:numPr>
          <w:ilvl w:val="0"/>
          <w:numId w:val="6"/>
        </w:numPr>
        <w:spacing w:after="0"/>
        <w:rPr>
          <w:rFonts w:eastAsia="宋体"/>
          <w:bCs/>
          <w:szCs w:val="20"/>
          <w:lang w:eastAsia="zh-CN"/>
        </w:rPr>
      </w:pPr>
      <w:r>
        <w:rPr>
          <w:bCs/>
          <w:szCs w:val="20"/>
        </w:rPr>
        <w:t xml:space="preserve">TS 38.321, </w:t>
      </w:r>
      <w:r w:rsidRPr="00550B41">
        <w:t>“</w:t>
      </w:r>
      <w:r w:rsidR="004F50A2" w:rsidRPr="004F50A2">
        <w:rPr>
          <w:lang w:val="en-GB"/>
        </w:rPr>
        <w:t>Medium Access Control (MAC) protocol specification</w:t>
      </w:r>
      <w:r w:rsidRPr="00550B41">
        <w:t>”</w:t>
      </w:r>
    </w:p>
    <w:p w14:paraId="20105CCB" w14:textId="77777777" w:rsidR="00CB763D" w:rsidRPr="001B7F57" w:rsidRDefault="00CB763D" w:rsidP="00CB763D">
      <w:pPr>
        <w:pStyle w:val="a0"/>
        <w:numPr>
          <w:ilvl w:val="0"/>
          <w:numId w:val="6"/>
        </w:numPr>
        <w:spacing w:after="0"/>
        <w:rPr>
          <w:iCs/>
          <w:szCs w:val="20"/>
          <w:lang w:eastAsia="ja-JP"/>
        </w:rPr>
      </w:pPr>
      <w:r>
        <w:rPr>
          <w:rFonts w:eastAsiaTheme="minorEastAsia" w:hint="eastAsia"/>
          <w:iCs/>
          <w:szCs w:val="20"/>
          <w:lang w:eastAsia="zh-CN"/>
        </w:rPr>
        <w:t>T</w:t>
      </w:r>
      <w:r>
        <w:rPr>
          <w:rFonts w:eastAsiaTheme="minorEastAsia"/>
          <w:iCs/>
          <w:szCs w:val="20"/>
          <w:lang w:eastAsia="zh-CN"/>
        </w:rPr>
        <w:t xml:space="preserve">S 38.214, </w:t>
      </w:r>
      <w:r w:rsidRPr="00550B41">
        <w:t>“</w:t>
      </w:r>
      <w:r>
        <w:t>Physical layer procedures for data</w:t>
      </w:r>
      <w:r w:rsidRPr="00550B41">
        <w:t>”</w:t>
      </w:r>
    </w:p>
    <w:p w14:paraId="6D60A32F" w14:textId="49736975" w:rsidR="00BC5883" w:rsidRPr="004F12DA" w:rsidRDefault="00CB763D" w:rsidP="00F73594">
      <w:pPr>
        <w:pStyle w:val="a0"/>
        <w:numPr>
          <w:ilvl w:val="0"/>
          <w:numId w:val="6"/>
        </w:numPr>
        <w:spacing w:after="0"/>
        <w:rPr>
          <w:rFonts w:eastAsia="宋体"/>
          <w:bCs/>
          <w:szCs w:val="20"/>
          <w:lang w:eastAsia="zh-CN"/>
        </w:rPr>
      </w:pPr>
      <w:r w:rsidRPr="00550B41">
        <w:rPr>
          <w:rFonts w:hint="eastAsia"/>
        </w:rPr>
        <w:t>T</w:t>
      </w:r>
      <w:r w:rsidRPr="00550B41">
        <w:t>S</w:t>
      </w:r>
      <w:r>
        <w:t xml:space="preserve"> </w:t>
      </w:r>
      <w:r w:rsidRPr="00550B41">
        <w:t>38.331, “Radio Resource Control (RRC) protocol specification”</w:t>
      </w:r>
    </w:p>
    <w:sectPr w:rsidR="00BC5883" w:rsidRPr="004F12DA" w:rsidSect="00305F56">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53DC5" w14:textId="77777777" w:rsidR="00CE7D87" w:rsidRDefault="00CE7D87" w:rsidP="00305F56">
      <w:r>
        <w:separator/>
      </w:r>
    </w:p>
  </w:endnote>
  <w:endnote w:type="continuationSeparator" w:id="0">
    <w:p w14:paraId="54D4301A" w14:textId="77777777" w:rsidR="00CE7D87" w:rsidRDefault="00CE7D87"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4E4B5" w14:textId="77777777" w:rsidR="00CE7D87" w:rsidRDefault="00CE7D87" w:rsidP="00305F56">
      <w:r>
        <w:separator/>
      </w:r>
    </w:p>
  </w:footnote>
  <w:footnote w:type="continuationSeparator" w:id="0">
    <w:p w14:paraId="4B1FB099" w14:textId="77777777" w:rsidR="00CE7D87" w:rsidRDefault="00CE7D87"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7D43E8" w:rsidRDefault="007D43E8">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2" w15:restartNumberingAfterBreak="0">
    <w:nsid w:val="06AA5110"/>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6C963FF"/>
    <w:multiLevelType w:val="hybridMultilevel"/>
    <w:tmpl w:val="DB1095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B76721"/>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1D266EB8"/>
    <w:multiLevelType w:val="hybridMultilevel"/>
    <w:tmpl w:val="C61CBAD8"/>
    <w:lvl w:ilvl="0" w:tplc="04090009">
      <w:start w:val="1"/>
      <w:numFmt w:val="bullet"/>
      <w:lvlText w:val=""/>
      <w:lvlJc w:val="left"/>
      <w:pPr>
        <w:ind w:left="1731" w:hanging="420"/>
      </w:pPr>
      <w:rPr>
        <w:rFonts w:ascii="Wingdings" w:hAnsi="Wingdings" w:hint="default"/>
      </w:rPr>
    </w:lvl>
    <w:lvl w:ilvl="1" w:tplc="04090003" w:tentative="1">
      <w:start w:val="1"/>
      <w:numFmt w:val="bullet"/>
      <w:lvlText w:val=""/>
      <w:lvlJc w:val="left"/>
      <w:pPr>
        <w:ind w:left="2151" w:hanging="420"/>
      </w:pPr>
      <w:rPr>
        <w:rFonts w:ascii="Wingdings" w:hAnsi="Wingdings" w:hint="default"/>
      </w:rPr>
    </w:lvl>
    <w:lvl w:ilvl="2" w:tplc="04090005" w:tentative="1">
      <w:start w:val="1"/>
      <w:numFmt w:val="bullet"/>
      <w:lvlText w:val=""/>
      <w:lvlJc w:val="left"/>
      <w:pPr>
        <w:ind w:left="2571" w:hanging="420"/>
      </w:pPr>
      <w:rPr>
        <w:rFonts w:ascii="Wingdings" w:hAnsi="Wingdings" w:hint="default"/>
      </w:rPr>
    </w:lvl>
    <w:lvl w:ilvl="3" w:tplc="04090001" w:tentative="1">
      <w:start w:val="1"/>
      <w:numFmt w:val="bullet"/>
      <w:lvlText w:val=""/>
      <w:lvlJc w:val="left"/>
      <w:pPr>
        <w:ind w:left="2991" w:hanging="420"/>
      </w:pPr>
      <w:rPr>
        <w:rFonts w:ascii="Wingdings" w:hAnsi="Wingdings" w:hint="default"/>
      </w:rPr>
    </w:lvl>
    <w:lvl w:ilvl="4" w:tplc="04090003" w:tentative="1">
      <w:start w:val="1"/>
      <w:numFmt w:val="bullet"/>
      <w:lvlText w:val=""/>
      <w:lvlJc w:val="left"/>
      <w:pPr>
        <w:ind w:left="3411" w:hanging="420"/>
      </w:pPr>
      <w:rPr>
        <w:rFonts w:ascii="Wingdings" w:hAnsi="Wingdings" w:hint="default"/>
      </w:rPr>
    </w:lvl>
    <w:lvl w:ilvl="5" w:tplc="04090005" w:tentative="1">
      <w:start w:val="1"/>
      <w:numFmt w:val="bullet"/>
      <w:lvlText w:val=""/>
      <w:lvlJc w:val="left"/>
      <w:pPr>
        <w:ind w:left="3831" w:hanging="420"/>
      </w:pPr>
      <w:rPr>
        <w:rFonts w:ascii="Wingdings" w:hAnsi="Wingdings" w:hint="default"/>
      </w:rPr>
    </w:lvl>
    <w:lvl w:ilvl="6" w:tplc="04090001" w:tentative="1">
      <w:start w:val="1"/>
      <w:numFmt w:val="bullet"/>
      <w:lvlText w:val=""/>
      <w:lvlJc w:val="left"/>
      <w:pPr>
        <w:ind w:left="4251" w:hanging="420"/>
      </w:pPr>
      <w:rPr>
        <w:rFonts w:ascii="Wingdings" w:hAnsi="Wingdings" w:hint="default"/>
      </w:rPr>
    </w:lvl>
    <w:lvl w:ilvl="7" w:tplc="04090003" w:tentative="1">
      <w:start w:val="1"/>
      <w:numFmt w:val="bullet"/>
      <w:lvlText w:val=""/>
      <w:lvlJc w:val="left"/>
      <w:pPr>
        <w:ind w:left="4671" w:hanging="420"/>
      </w:pPr>
      <w:rPr>
        <w:rFonts w:ascii="Wingdings" w:hAnsi="Wingdings" w:hint="default"/>
      </w:rPr>
    </w:lvl>
    <w:lvl w:ilvl="8" w:tplc="04090005" w:tentative="1">
      <w:start w:val="1"/>
      <w:numFmt w:val="bullet"/>
      <w:lvlText w:val=""/>
      <w:lvlJc w:val="left"/>
      <w:pPr>
        <w:ind w:left="5091" w:hanging="420"/>
      </w:pPr>
      <w:rPr>
        <w:rFonts w:ascii="Wingdings" w:hAnsi="Wingdings" w:hint="default"/>
      </w:rPr>
    </w:lvl>
  </w:abstractNum>
  <w:abstractNum w:abstractNumId="9" w15:restartNumberingAfterBreak="0">
    <w:nsid w:val="23EC5401"/>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42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3F58CE"/>
    <w:multiLevelType w:val="hybridMultilevel"/>
    <w:tmpl w:val="EC66A59C"/>
    <w:lvl w:ilvl="0" w:tplc="94B4423C">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076586"/>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CE246A6"/>
    <w:multiLevelType w:val="hybridMultilevel"/>
    <w:tmpl w:val="F2F06E20"/>
    <w:lvl w:ilvl="0" w:tplc="4724A4E4">
      <w:numFmt w:val="bullet"/>
      <w:lvlText w:val="-"/>
      <w:lvlJc w:val="left"/>
      <w:pPr>
        <w:ind w:left="1305" w:hanging="420"/>
      </w:pPr>
      <w:rPr>
        <w:rFonts w:ascii="Arial" w:eastAsia="宋体"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8" w15:restartNumberingAfterBreak="0">
    <w:nsid w:val="5101505E"/>
    <w:multiLevelType w:val="hybridMultilevel"/>
    <w:tmpl w:val="6C28A41A"/>
    <w:styleLink w:val="StyleBulletedSymbolsymbolLeft025Hanging02511"/>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5EC122A"/>
    <w:multiLevelType w:val="hybridMultilevel"/>
    <w:tmpl w:val="2C284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1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718A0B67"/>
    <w:multiLevelType w:val="hybridMultilevel"/>
    <w:tmpl w:val="5FE89DB6"/>
    <w:lvl w:ilvl="0" w:tplc="F84E4C66">
      <w:start w:val="7"/>
      <w:numFmt w:val="bullet"/>
      <w:lvlText w:val="-"/>
      <w:lvlJc w:val="left"/>
      <w:pPr>
        <w:ind w:left="1305" w:hanging="420"/>
      </w:pPr>
      <w:rPr>
        <w:rFonts w:ascii="Times New Roman" w:eastAsia="Malgun Gothic"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8" w15:restartNumberingAfterBreak="0">
    <w:nsid w:val="71F9346E"/>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43E44F6"/>
    <w:multiLevelType w:val="multilevel"/>
    <w:tmpl w:val="E364095A"/>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color w:val="auto"/>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78663855"/>
    <w:multiLevelType w:val="hybridMultilevel"/>
    <w:tmpl w:val="B588D838"/>
    <w:lvl w:ilvl="0" w:tplc="3DCAFD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8C60F15"/>
    <w:multiLevelType w:val="hybridMultilevel"/>
    <w:tmpl w:val="8184141C"/>
    <w:lvl w:ilvl="0" w:tplc="CED09B66">
      <w:start w:val="1"/>
      <w:numFmt w:val="bullet"/>
      <w:lvlText w:val="‐"/>
      <w:lvlJc w:val="left"/>
      <w:pPr>
        <w:ind w:left="1266" w:hanging="420"/>
      </w:pPr>
      <w:rPr>
        <w:rFonts w:ascii="Calibri" w:hAnsi="Calibri"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5" w15:restartNumberingAfterBreak="0">
    <w:nsid w:val="79F0307D"/>
    <w:multiLevelType w:val="hybridMultilevel"/>
    <w:tmpl w:val="E3D2870C"/>
    <w:lvl w:ilvl="0" w:tplc="3DCAFDE6">
      <w:start w:val="1"/>
      <w:numFmt w:val="bullet"/>
      <w:lvlText w:val=""/>
      <w:lvlJc w:val="left"/>
      <w:pPr>
        <w:ind w:left="466" w:hanging="420"/>
      </w:pPr>
      <w:rPr>
        <w:rFonts w:ascii="Symbol" w:hAnsi="Symbo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AF7796"/>
    <w:multiLevelType w:val="hybridMultilevel"/>
    <w:tmpl w:val="2C262A34"/>
    <w:lvl w:ilvl="0" w:tplc="CED09B66">
      <w:start w:val="1"/>
      <w:numFmt w:val="bullet"/>
      <w:lvlText w:val="‐"/>
      <w:lvlJc w:val="left"/>
      <w:pPr>
        <w:ind w:left="1305" w:hanging="420"/>
      </w:pPr>
      <w:rPr>
        <w:rFonts w:ascii="Calibri" w:hAnsi="Calibri"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19"/>
  </w:num>
  <w:num w:numId="4">
    <w:abstractNumId w:val="1"/>
  </w:num>
  <w:num w:numId="5">
    <w:abstractNumId w:val="23"/>
  </w:num>
  <w:num w:numId="6">
    <w:abstractNumId w:val="37"/>
  </w:num>
  <w:num w:numId="7">
    <w:abstractNumId w:val="15"/>
  </w:num>
  <w:num w:numId="8">
    <w:abstractNumId w:val="30"/>
  </w:num>
  <w:num w:numId="9">
    <w:abstractNumId w:val="18"/>
  </w:num>
  <w:num w:numId="10">
    <w:abstractNumId w:val="3"/>
  </w:num>
  <w:num w:numId="11">
    <w:abstractNumId w:val="26"/>
  </w:num>
  <w:num w:numId="12">
    <w:abstractNumId w:val="24"/>
  </w:num>
  <w:num w:numId="13">
    <w:abstractNumId w:val="5"/>
  </w:num>
  <w:num w:numId="14">
    <w:abstractNumId w:val="0"/>
  </w:num>
  <w:num w:numId="15">
    <w:abstractNumId w:val="25"/>
  </w:num>
  <w:num w:numId="16">
    <w:abstractNumId w:val="32"/>
  </w:num>
  <w:num w:numId="17">
    <w:abstractNumId w:val="40"/>
  </w:num>
  <w:num w:numId="18">
    <w:abstractNumId w:val="10"/>
  </w:num>
  <w:num w:numId="19">
    <w:abstractNumId w:val="17"/>
  </w:num>
  <w:num w:numId="20">
    <w:abstractNumId w:val="36"/>
  </w:num>
  <w:num w:numId="21">
    <w:abstractNumId w:val="11"/>
  </w:num>
  <w:num w:numId="22">
    <w:abstractNumId w:val="34"/>
  </w:num>
  <w:num w:numId="23">
    <w:abstractNumId w:val="39"/>
  </w:num>
  <w:num w:numId="24">
    <w:abstractNumId w:val="12"/>
  </w:num>
  <w:num w:numId="25">
    <w:abstractNumId w:val="31"/>
  </w:num>
  <w:num w:numId="26">
    <w:abstractNumId w:val="21"/>
  </w:num>
  <w:num w:numId="27">
    <w:abstractNumId w:val="33"/>
  </w:num>
  <w:num w:numId="28">
    <w:abstractNumId w:val="13"/>
  </w:num>
  <w:num w:numId="29">
    <w:abstractNumId w:val="8"/>
  </w:num>
  <w:num w:numId="30">
    <w:abstractNumId w:val="16"/>
  </w:num>
  <w:num w:numId="31">
    <w:abstractNumId w:val="7"/>
  </w:num>
  <w:num w:numId="32">
    <w:abstractNumId w:val="35"/>
  </w:num>
  <w:num w:numId="33">
    <w:abstractNumId w:val="22"/>
  </w:num>
  <w:num w:numId="34">
    <w:abstractNumId w:val="20"/>
  </w:num>
  <w:num w:numId="35">
    <w:abstractNumId w:val="30"/>
  </w:num>
  <w:num w:numId="36">
    <w:abstractNumId w:val="30"/>
  </w:num>
  <w:num w:numId="37">
    <w:abstractNumId w:val="30"/>
  </w:num>
  <w:num w:numId="38">
    <w:abstractNumId w:val="38"/>
  </w:num>
  <w:num w:numId="39">
    <w:abstractNumId w:val="6"/>
  </w:num>
  <w:num w:numId="40">
    <w:abstractNumId w:val="27"/>
  </w:num>
  <w:num w:numId="41">
    <w:abstractNumId w:val="2"/>
  </w:num>
  <w:num w:numId="42">
    <w:abstractNumId w:val="4"/>
  </w:num>
  <w:num w:numId="43">
    <w:abstractNumId w:val="28"/>
  </w:num>
  <w:num w:numId="44">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NKgFAC+RQsotAAAA"/>
  </w:docVars>
  <w:rsids>
    <w:rsidRoot w:val="00B87FBC"/>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F72"/>
    <w:rsid w:val="00001FBD"/>
    <w:rsid w:val="00002134"/>
    <w:rsid w:val="0000233B"/>
    <w:rsid w:val="0000242B"/>
    <w:rsid w:val="0000252D"/>
    <w:rsid w:val="000029F7"/>
    <w:rsid w:val="00002BA9"/>
    <w:rsid w:val="00002EEC"/>
    <w:rsid w:val="00002EF7"/>
    <w:rsid w:val="0000314A"/>
    <w:rsid w:val="0000324E"/>
    <w:rsid w:val="0000330A"/>
    <w:rsid w:val="0000331D"/>
    <w:rsid w:val="00003886"/>
    <w:rsid w:val="000039C4"/>
    <w:rsid w:val="00003B3C"/>
    <w:rsid w:val="00003F2E"/>
    <w:rsid w:val="000040CE"/>
    <w:rsid w:val="0000410D"/>
    <w:rsid w:val="00004229"/>
    <w:rsid w:val="000044D5"/>
    <w:rsid w:val="0000460A"/>
    <w:rsid w:val="000046D6"/>
    <w:rsid w:val="00004710"/>
    <w:rsid w:val="00004804"/>
    <w:rsid w:val="000048C1"/>
    <w:rsid w:val="00004A95"/>
    <w:rsid w:val="00004B2D"/>
    <w:rsid w:val="00004B34"/>
    <w:rsid w:val="00004CFB"/>
    <w:rsid w:val="00004F59"/>
    <w:rsid w:val="00004FF8"/>
    <w:rsid w:val="00005012"/>
    <w:rsid w:val="0000539E"/>
    <w:rsid w:val="00005449"/>
    <w:rsid w:val="000054C0"/>
    <w:rsid w:val="000054F7"/>
    <w:rsid w:val="00005682"/>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84E"/>
    <w:rsid w:val="0000694F"/>
    <w:rsid w:val="00006AB0"/>
    <w:rsid w:val="00006C5B"/>
    <w:rsid w:val="000070AC"/>
    <w:rsid w:val="0000725E"/>
    <w:rsid w:val="00007387"/>
    <w:rsid w:val="000073C3"/>
    <w:rsid w:val="00007535"/>
    <w:rsid w:val="0000753B"/>
    <w:rsid w:val="000077D1"/>
    <w:rsid w:val="0000795A"/>
    <w:rsid w:val="000079CF"/>
    <w:rsid w:val="00007D0D"/>
    <w:rsid w:val="00007DAB"/>
    <w:rsid w:val="00007EE4"/>
    <w:rsid w:val="00007F45"/>
    <w:rsid w:val="00007F49"/>
    <w:rsid w:val="00007FA6"/>
    <w:rsid w:val="00010127"/>
    <w:rsid w:val="00010259"/>
    <w:rsid w:val="0001026A"/>
    <w:rsid w:val="00010548"/>
    <w:rsid w:val="000105D7"/>
    <w:rsid w:val="0001067F"/>
    <w:rsid w:val="0001068D"/>
    <w:rsid w:val="00010791"/>
    <w:rsid w:val="00010AFC"/>
    <w:rsid w:val="00010D88"/>
    <w:rsid w:val="00011136"/>
    <w:rsid w:val="000113A1"/>
    <w:rsid w:val="000113CE"/>
    <w:rsid w:val="000113DD"/>
    <w:rsid w:val="000114C3"/>
    <w:rsid w:val="000115AD"/>
    <w:rsid w:val="00011612"/>
    <w:rsid w:val="0001165C"/>
    <w:rsid w:val="000116A5"/>
    <w:rsid w:val="0001171F"/>
    <w:rsid w:val="00011805"/>
    <w:rsid w:val="00011C8C"/>
    <w:rsid w:val="00011CF2"/>
    <w:rsid w:val="00011DDD"/>
    <w:rsid w:val="00011E1C"/>
    <w:rsid w:val="00011F30"/>
    <w:rsid w:val="00011FFB"/>
    <w:rsid w:val="00012414"/>
    <w:rsid w:val="0001241A"/>
    <w:rsid w:val="000124C4"/>
    <w:rsid w:val="000125A7"/>
    <w:rsid w:val="000126A5"/>
    <w:rsid w:val="000126F3"/>
    <w:rsid w:val="000127D7"/>
    <w:rsid w:val="00012A1C"/>
    <w:rsid w:val="00012D4E"/>
    <w:rsid w:val="00013345"/>
    <w:rsid w:val="000134C5"/>
    <w:rsid w:val="000137AA"/>
    <w:rsid w:val="000137E4"/>
    <w:rsid w:val="00013861"/>
    <w:rsid w:val="00013886"/>
    <w:rsid w:val="0001397F"/>
    <w:rsid w:val="00013E44"/>
    <w:rsid w:val="00014077"/>
    <w:rsid w:val="0001419A"/>
    <w:rsid w:val="000141BD"/>
    <w:rsid w:val="0001422B"/>
    <w:rsid w:val="000146E1"/>
    <w:rsid w:val="0001474D"/>
    <w:rsid w:val="00014818"/>
    <w:rsid w:val="00014A3A"/>
    <w:rsid w:val="00014C69"/>
    <w:rsid w:val="00014D04"/>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826"/>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370"/>
    <w:rsid w:val="000205C8"/>
    <w:rsid w:val="000208A6"/>
    <w:rsid w:val="0002099A"/>
    <w:rsid w:val="00020A0A"/>
    <w:rsid w:val="00020A1C"/>
    <w:rsid w:val="00020C63"/>
    <w:rsid w:val="00020CF9"/>
    <w:rsid w:val="00020E8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9C2"/>
    <w:rsid w:val="000229DF"/>
    <w:rsid w:val="00022A7D"/>
    <w:rsid w:val="00022B17"/>
    <w:rsid w:val="00022BA6"/>
    <w:rsid w:val="00022D21"/>
    <w:rsid w:val="00022E8F"/>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4F"/>
    <w:rsid w:val="0002501D"/>
    <w:rsid w:val="000250AB"/>
    <w:rsid w:val="00025256"/>
    <w:rsid w:val="0002552A"/>
    <w:rsid w:val="00025625"/>
    <w:rsid w:val="00025823"/>
    <w:rsid w:val="00025A64"/>
    <w:rsid w:val="00025B21"/>
    <w:rsid w:val="00025D8A"/>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CC"/>
    <w:rsid w:val="0002788F"/>
    <w:rsid w:val="00027A1E"/>
    <w:rsid w:val="00027A48"/>
    <w:rsid w:val="00027B02"/>
    <w:rsid w:val="00027B12"/>
    <w:rsid w:val="00027CF4"/>
    <w:rsid w:val="00027D72"/>
    <w:rsid w:val="00027DD0"/>
    <w:rsid w:val="00027EBE"/>
    <w:rsid w:val="00030094"/>
    <w:rsid w:val="00030226"/>
    <w:rsid w:val="0003022D"/>
    <w:rsid w:val="0003025D"/>
    <w:rsid w:val="00030759"/>
    <w:rsid w:val="00030815"/>
    <w:rsid w:val="00030871"/>
    <w:rsid w:val="00030BD6"/>
    <w:rsid w:val="00030DF0"/>
    <w:rsid w:val="00030DFC"/>
    <w:rsid w:val="00030F0D"/>
    <w:rsid w:val="00030FDD"/>
    <w:rsid w:val="00031329"/>
    <w:rsid w:val="000313D5"/>
    <w:rsid w:val="00031622"/>
    <w:rsid w:val="00031855"/>
    <w:rsid w:val="000318A2"/>
    <w:rsid w:val="000318DE"/>
    <w:rsid w:val="00031937"/>
    <w:rsid w:val="00031942"/>
    <w:rsid w:val="00031D6B"/>
    <w:rsid w:val="00031EB6"/>
    <w:rsid w:val="00031FBC"/>
    <w:rsid w:val="00032086"/>
    <w:rsid w:val="000324C7"/>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71C"/>
    <w:rsid w:val="000337DA"/>
    <w:rsid w:val="000337E8"/>
    <w:rsid w:val="000338A4"/>
    <w:rsid w:val="00033B55"/>
    <w:rsid w:val="00033D65"/>
    <w:rsid w:val="00033F30"/>
    <w:rsid w:val="00033F7A"/>
    <w:rsid w:val="00033FC0"/>
    <w:rsid w:val="0003402B"/>
    <w:rsid w:val="000341BB"/>
    <w:rsid w:val="00034280"/>
    <w:rsid w:val="000342D9"/>
    <w:rsid w:val="000343F2"/>
    <w:rsid w:val="00034720"/>
    <w:rsid w:val="0003483D"/>
    <w:rsid w:val="00034864"/>
    <w:rsid w:val="00034984"/>
    <w:rsid w:val="00034B6B"/>
    <w:rsid w:val="00034D0C"/>
    <w:rsid w:val="00034E7B"/>
    <w:rsid w:val="00034EE4"/>
    <w:rsid w:val="00034F36"/>
    <w:rsid w:val="00034F7A"/>
    <w:rsid w:val="00034FCB"/>
    <w:rsid w:val="00035025"/>
    <w:rsid w:val="000350AB"/>
    <w:rsid w:val="0003514B"/>
    <w:rsid w:val="000351E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833"/>
    <w:rsid w:val="0003685B"/>
    <w:rsid w:val="00036BB0"/>
    <w:rsid w:val="00036CBB"/>
    <w:rsid w:val="00036F02"/>
    <w:rsid w:val="0003727F"/>
    <w:rsid w:val="0003740B"/>
    <w:rsid w:val="0003756A"/>
    <w:rsid w:val="00037571"/>
    <w:rsid w:val="0003763A"/>
    <w:rsid w:val="0003768D"/>
    <w:rsid w:val="0003772C"/>
    <w:rsid w:val="000377D4"/>
    <w:rsid w:val="00037950"/>
    <w:rsid w:val="000379B4"/>
    <w:rsid w:val="00037A41"/>
    <w:rsid w:val="00037B0E"/>
    <w:rsid w:val="00037BEB"/>
    <w:rsid w:val="00037DBD"/>
    <w:rsid w:val="00037E65"/>
    <w:rsid w:val="00037F0A"/>
    <w:rsid w:val="0004000C"/>
    <w:rsid w:val="00040505"/>
    <w:rsid w:val="00040544"/>
    <w:rsid w:val="000405D8"/>
    <w:rsid w:val="000409FB"/>
    <w:rsid w:val="00040A98"/>
    <w:rsid w:val="00040AF8"/>
    <w:rsid w:val="00040B74"/>
    <w:rsid w:val="00040C8B"/>
    <w:rsid w:val="00041104"/>
    <w:rsid w:val="00041106"/>
    <w:rsid w:val="0004119F"/>
    <w:rsid w:val="00041267"/>
    <w:rsid w:val="000412E1"/>
    <w:rsid w:val="000412FF"/>
    <w:rsid w:val="000415E6"/>
    <w:rsid w:val="000415E8"/>
    <w:rsid w:val="000415EB"/>
    <w:rsid w:val="0004171A"/>
    <w:rsid w:val="00041802"/>
    <w:rsid w:val="00041C1F"/>
    <w:rsid w:val="00041D15"/>
    <w:rsid w:val="00041E6C"/>
    <w:rsid w:val="00041E83"/>
    <w:rsid w:val="00041FA8"/>
    <w:rsid w:val="000421F2"/>
    <w:rsid w:val="000424A5"/>
    <w:rsid w:val="0004252C"/>
    <w:rsid w:val="00042725"/>
    <w:rsid w:val="0004272B"/>
    <w:rsid w:val="00042955"/>
    <w:rsid w:val="00042AB0"/>
    <w:rsid w:val="00042BAF"/>
    <w:rsid w:val="00042C6C"/>
    <w:rsid w:val="00043038"/>
    <w:rsid w:val="0004317A"/>
    <w:rsid w:val="000433DB"/>
    <w:rsid w:val="000436C2"/>
    <w:rsid w:val="00043799"/>
    <w:rsid w:val="00043977"/>
    <w:rsid w:val="000439E7"/>
    <w:rsid w:val="00043F7C"/>
    <w:rsid w:val="00044142"/>
    <w:rsid w:val="000441B7"/>
    <w:rsid w:val="00044275"/>
    <w:rsid w:val="00044289"/>
    <w:rsid w:val="000442B5"/>
    <w:rsid w:val="00044331"/>
    <w:rsid w:val="000445D3"/>
    <w:rsid w:val="000445E6"/>
    <w:rsid w:val="00044623"/>
    <w:rsid w:val="00044673"/>
    <w:rsid w:val="000446BA"/>
    <w:rsid w:val="00044A4C"/>
    <w:rsid w:val="00044CAC"/>
    <w:rsid w:val="00044D25"/>
    <w:rsid w:val="00044DAA"/>
    <w:rsid w:val="00044EAE"/>
    <w:rsid w:val="00044EFE"/>
    <w:rsid w:val="00045071"/>
    <w:rsid w:val="00045172"/>
    <w:rsid w:val="000451ED"/>
    <w:rsid w:val="00045445"/>
    <w:rsid w:val="00045676"/>
    <w:rsid w:val="0004585A"/>
    <w:rsid w:val="000458FF"/>
    <w:rsid w:val="00045BF2"/>
    <w:rsid w:val="00045CFF"/>
    <w:rsid w:val="0004602C"/>
    <w:rsid w:val="00046195"/>
    <w:rsid w:val="000464F2"/>
    <w:rsid w:val="00046517"/>
    <w:rsid w:val="00046591"/>
    <w:rsid w:val="00046923"/>
    <w:rsid w:val="00046CBF"/>
    <w:rsid w:val="00046F73"/>
    <w:rsid w:val="000471CE"/>
    <w:rsid w:val="00047398"/>
    <w:rsid w:val="00047423"/>
    <w:rsid w:val="0004755D"/>
    <w:rsid w:val="00047603"/>
    <w:rsid w:val="00047D75"/>
    <w:rsid w:val="00047F07"/>
    <w:rsid w:val="00050006"/>
    <w:rsid w:val="0005013D"/>
    <w:rsid w:val="00050183"/>
    <w:rsid w:val="00050210"/>
    <w:rsid w:val="000505C6"/>
    <w:rsid w:val="00050715"/>
    <w:rsid w:val="00050835"/>
    <w:rsid w:val="00050C01"/>
    <w:rsid w:val="00050C96"/>
    <w:rsid w:val="00050E13"/>
    <w:rsid w:val="00050E71"/>
    <w:rsid w:val="00051207"/>
    <w:rsid w:val="00051330"/>
    <w:rsid w:val="00051401"/>
    <w:rsid w:val="000514E4"/>
    <w:rsid w:val="00051733"/>
    <w:rsid w:val="000517C0"/>
    <w:rsid w:val="00051A86"/>
    <w:rsid w:val="00051AE6"/>
    <w:rsid w:val="00051B14"/>
    <w:rsid w:val="00051C37"/>
    <w:rsid w:val="000520C7"/>
    <w:rsid w:val="0005214F"/>
    <w:rsid w:val="000521B5"/>
    <w:rsid w:val="000522E6"/>
    <w:rsid w:val="00052529"/>
    <w:rsid w:val="000528B9"/>
    <w:rsid w:val="000528CB"/>
    <w:rsid w:val="000528F6"/>
    <w:rsid w:val="00052966"/>
    <w:rsid w:val="00052B6C"/>
    <w:rsid w:val="00052F2F"/>
    <w:rsid w:val="00052FB0"/>
    <w:rsid w:val="00053004"/>
    <w:rsid w:val="00053009"/>
    <w:rsid w:val="00053025"/>
    <w:rsid w:val="00053521"/>
    <w:rsid w:val="000536E0"/>
    <w:rsid w:val="000537F7"/>
    <w:rsid w:val="000538EA"/>
    <w:rsid w:val="00053958"/>
    <w:rsid w:val="000539A5"/>
    <w:rsid w:val="00053AD6"/>
    <w:rsid w:val="00053B75"/>
    <w:rsid w:val="00053D7E"/>
    <w:rsid w:val="00053E5E"/>
    <w:rsid w:val="00053E83"/>
    <w:rsid w:val="00054032"/>
    <w:rsid w:val="000540C0"/>
    <w:rsid w:val="0005416C"/>
    <w:rsid w:val="000543A8"/>
    <w:rsid w:val="000543E2"/>
    <w:rsid w:val="00054404"/>
    <w:rsid w:val="00054698"/>
    <w:rsid w:val="0005477E"/>
    <w:rsid w:val="00054978"/>
    <w:rsid w:val="000549DD"/>
    <w:rsid w:val="00054E51"/>
    <w:rsid w:val="00054EBE"/>
    <w:rsid w:val="00055055"/>
    <w:rsid w:val="000550FC"/>
    <w:rsid w:val="000552FF"/>
    <w:rsid w:val="0005536B"/>
    <w:rsid w:val="00055414"/>
    <w:rsid w:val="000555E9"/>
    <w:rsid w:val="0005562F"/>
    <w:rsid w:val="00055783"/>
    <w:rsid w:val="000557DC"/>
    <w:rsid w:val="0005584A"/>
    <w:rsid w:val="0005584F"/>
    <w:rsid w:val="000559D2"/>
    <w:rsid w:val="00055BDE"/>
    <w:rsid w:val="00055C9C"/>
    <w:rsid w:val="00055DB5"/>
    <w:rsid w:val="00055E49"/>
    <w:rsid w:val="0005608D"/>
    <w:rsid w:val="000560C0"/>
    <w:rsid w:val="00056137"/>
    <w:rsid w:val="000562AC"/>
    <w:rsid w:val="000564B1"/>
    <w:rsid w:val="000565DF"/>
    <w:rsid w:val="00056659"/>
    <w:rsid w:val="00056826"/>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2B1"/>
    <w:rsid w:val="000605B1"/>
    <w:rsid w:val="00060987"/>
    <w:rsid w:val="00060B37"/>
    <w:rsid w:val="00060B52"/>
    <w:rsid w:val="00060CE4"/>
    <w:rsid w:val="000613E6"/>
    <w:rsid w:val="00061442"/>
    <w:rsid w:val="000615C1"/>
    <w:rsid w:val="0006162D"/>
    <w:rsid w:val="000616D9"/>
    <w:rsid w:val="00061BA5"/>
    <w:rsid w:val="00061C32"/>
    <w:rsid w:val="00061DB4"/>
    <w:rsid w:val="00061DF4"/>
    <w:rsid w:val="00061EB4"/>
    <w:rsid w:val="00062462"/>
    <w:rsid w:val="00062560"/>
    <w:rsid w:val="00062590"/>
    <w:rsid w:val="00062616"/>
    <w:rsid w:val="000626F4"/>
    <w:rsid w:val="00062A69"/>
    <w:rsid w:val="00062E4E"/>
    <w:rsid w:val="00062F95"/>
    <w:rsid w:val="000631AF"/>
    <w:rsid w:val="000636A6"/>
    <w:rsid w:val="0006378B"/>
    <w:rsid w:val="000637CF"/>
    <w:rsid w:val="0006390C"/>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74"/>
    <w:rsid w:val="000648EA"/>
    <w:rsid w:val="00064A51"/>
    <w:rsid w:val="00064B15"/>
    <w:rsid w:val="00064C4E"/>
    <w:rsid w:val="00064CD5"/>
    <w:rsid w:val="00064E9F"/>
    <w:rsid w:val="00065018"/>
    <w:rsid w:val="0006560D"/>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650"/>
    <w:rsid w:val="00066964"/>
    <w:rsid w:val="00066AC2"/>
    <w:rsid w:val="00066B7F"/>
    <w:rsid w:val="00066DD1"/>
    <w:rsid w:val="00066E18"/>
    <w:rsid w:val="00066EFF"/>
    <w:rsid w:val="0006729B"/>
    <w:rsid w:val="0006745B"/>
    <w:rsid w:val="000675DF"/>
    <w:rsid w:val="0006761F"/>
    <w:rsid w:val="000676AE"/>
    <w:rsid w:val="000677EA"/>
    <w:rsid w:val="0006783B"/>
    <w:rsid w:val="00067894"/>
    <w:rsid w:val="00067991"/>
    <w:rsid w:val="00067B3D"/>
    <w:rsid w:val="00067C74"/>
    <w:rsid w:val="00067C96"/>
    <w:rsid w:val="00067D94"/>
    <w:rsid w:val="00067D9C"/>
    <w:rsid w:val="00067FF7"/>
    <w:rsid w:val="000700B1"/>
    <w:rsid w:val="000702F8"/>
    <w:rsid w:val="000703CF"/>
    <w:rsid w:val="0007040E"/>
    <w:rsid w:val="00070506"/>
    <w:rsid w:val="0007057A"/>
    <w:rsid w:val="000706A8"/>
    <w:rsid w:val="00070963"/>
    <w:rsid w:val="00070E18"/>
    <w:rsid w:val="00070F50"/>
    <w:rsid w:val="00070F5F"/>
    <w:rsid w:val="000710A9"/>
    <w:rsid w:val="00071500"/>
    <w:rsid w:val="00071A17"/>
    <w:rsid w:val="00071A48"/>
    <w:rsid w:val="00071E64"/>
    <w:rsid w:val="00071F43"/>
    <w:rsid w:val="00071FDC"/>
    <w:rsid w:val="0007205F"/>
    <w:rsid w:val="000722A7"/>
    <w:rsid w:val="00072353"/>
    <w:rsid w:val="0007237F"/>
    <w:rsid w:val="000724EC"/>
    <w:rsid w:val="00072538"/>
    <w:rsid w:val="0007275B"/>
    <w:rsid w:val="00072895"/>
    <w:rsid w:val="00072AFB"/>
    <w:rsid w:val="00072CEF"/>
    <w:rsid w:val="00072F9F"/>
    <w:rsid w:val="0007308C"/>
    <w:rsid w:val="0007316E"/>
    <w:rsid w:val="0007319D"/>
    <w:rsid w:val="000731F9"/>
    <w:rsid w:val="00073554"/>
    <w:rsid w:val="00073716"/>
    <w:rsid w:val="0007378E"/>
    <w:rsid w:val="00073851"/>
    <w:rsid w:val="000738A7"/>
    <w:rsid w:val="00073A63"/>
    <w:rsid w:val="00073AC5"/>
    <w:rsid w:val="00073ADC"/>
    <w:rsid w:val="00073CB0"/>
    <w:rsid w:val="00073D03"/>
    <w:rsid w:val="0007412F"/>
    <w:rsid w:val="00074227"/>
    <w:rsid w:val="0007427C"/>
    <w:rsid w:val="0007433A"/>
    <w:rsid w:val="00074869"/>
    <w:rsid w:val="000749EF"/>
    <w:rsid w:val="00074A2C"/>
    <w:rsid w:val="00074C66"/>
    <w:rsid w:val="00074D35"/>
    <w:rsid w:val="00074E21"/>
    <w:rsid w:val="00074E57"/>
    <w:rsid w:val="00075005"/>
    <w:rsid w:val="00075219"/>
    <w:rsid w:val="0007551F"/>
    <w:rsid w:val="000756FE"/>
    <w:rsid w:val="00075A18"/>
    <w:rsid w:val="00075B94"/>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347"/>
    <w:rsid w:val="000777DA"/>
    <w:rsid w:val="00077878"/>
    <w:rsid w:val="00077906"/>
    <w:rsid w:val="00077937"/>
    <w:rsid w:val="00077A04"/>
    <w:rsid w:val="00077C76"/>
    <w:rsid w:val="00077D49"/>
    <w:rsid w:val="00077DB2"/>
    <w:rsid w:val="0008006F"/>
    <w:rsid w:val="00080192"/>
    <w:rsid w:val="0008043D"/>
    <w:rsid w:val="000804E1"/>
    <w:rsid w:val="000810A7"/>
    <w:rsid w:val="0008124B"/>
    <w:rsid w:val="00081472"/>
    <w:rsid w:val="000816C2"/>
    <w:rsid w:val="000816D8"/>
    <w:rsid w:val="000817D8"/>
    <w:rsid w:val="00081B1E"/>
    <w:rsid w:val="00081BCF"/>
    <w:rsid w:val="00081D02"/>
    <w:rsid w:val="000820B3"/>
    <w:rsid w:val="00082101"/>
    <w:rsid w:val="0008210E"/>
    <w:rsid w:val="00082196"/>
    <w:rsid w:val="0008227C"/>
    <w:rsid w:val="00082341"/>
    <w:rsid w:val="0008237F"/>
    <w:rsid w:val="00082458"/>
    <w:rsid w:val="00082504"/>
    <w:rsid w:val="00082548"/>
    <w:rsid w:val="00082669"/>
    <w:rsid w:val="00082851"/>
    <w:rsid w:val="00082894"/>
    <w:rsid w:val="0008290B"/>
    <w:rsid w:val="00082927"/>
    <w:rsid w:val="00082A0D"/>
    <w:rsid w:val="00082A98"/>
    <w:rsid w:val="00082AB1"/>
    <w:rsid w:val="00082AC0"/>
    <w:rsid w:val="00082B09"/>
    <w:rsid w:val="00082C21"/>
    <w:rsid w:val="00082C74"/>
    <w:rsid w:val="00082E8D"/>
    <w:rsid w:val="00083015"/>
    <w:rsid w:val="0008308B"/>
    <w:rsid w:val="000831D2"/>
    <w:rsid w:val="0008340A"/>
    <w:rsid w:val="0008354F"/>
    <w:rsid w:val="0008356B"/>
    <w:rsid w:val="000835BC"/>
    <w:rsid w:val="0008371D"/>
    <w:rsid w:val="00083876"/>
    <w:rsid w:val="000838E0"/>
    <w:rsid w:val="000839B6"/>
    <w:rsid w:val="00083A34"/>
    <w:rsid w:val="00083A49"/>
    <w:rsid w:val="00083C3C"/>
    <w:rsid w:val="00083D33"/>
    <w:rsid w:val="00083EDC"/>
    <w:rsid w:val="00083FB7"/>
    <w:rsid w:val="00083FD9"/>
    <w:rsid w:val="0008408C"/>
    <w:rsid w:val="000840AD"/>
    <w:rsid w:val="000841C4"/>
    <w:rsid w:val="000842E3"/>
    <w:rsid w:val="000842F3"/>
    <w:rsid w:val="00084448"/>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011"/>
    <w:rsid w:val="00086187"/>
    <w:rsid w:val="0008625E"/>
    <w:rsid w:val="0008626B"/>
    <w:rsid w:val="000862D4"/>
    <w:rsid w:val="00086334"/>
    <w:rsid w:val="0008633C"/>
    <w:rsid w:val="00086461"/>
    <w:rsid w:val="00086828"/>
    <w:rsid w:val="0008693D"/>
    <w:rsid w:val="00086B54"/>
    <w:rsid w:val="00086B8F"/>
    <w:rsid w:val="00086C00"/>
    <w:rsid w:val="00086EC2"/>
    <w:rsid w:val="00087296"/>
    <w:rsid w:val="000873C4"/>
    <w:rsid w:val="00087824"/>
    <w:rsid w:val="00087850"/>
    <w:rsid w:val="0008791F"/>
    <w:rsid w:val="000879A3"/>
    <w:rsid w:val="000879ED"/>
    <w:rsid w:val="00087A9E"/>
    <w:rsid w:val="00087CF0"/>
    <w:rsid w:val="00087EFD"/>
    <w:rsid w:val="000900C3"/>
    <w:rsid w:val="00090796"/>
    <w:rsid w:val="000909C5"/>
    <w:rsid w:val="00090B09"/>
    <w:rsid w:val="00090B16"/>
    <w:rsid w:val="00090C02"/>
    <w:rsid w:val="00090CBC"/>
    <w:rsid w:val="00090DBA"/>
    <w:rsid w:val="00090FD2"/>
    <w:rsid w:val="00090FF6"/>
    <w:rsid w:val="0009101C"/>
    <w:rsid w:val="00091075"/>
    <w:rsid w:val="00091079"/>
    <w:rsid w:val="00091110"/>
    <w:rsid w:val="0009114A"/>
    <w:rsid w:val="000911A7"/>
    <w:rsid w:val="000911C8"/>
    <w:rsid w:val="0009127E"/>
    <w:rsid w:val="00091387"/>
    <w:rsid w:val="00091562"/>
    <w:rsid w:val="00091589"/>
    <w:rsid w:val="000916D0"/>
    <w:rsid w:val="00091909"/>
    <w:rsid w:val="00091982"/>
    <w:rsid w:val="00091AFC"/>
    <w:rsid w:val="00091B1E"/>
    <w:rsid w:val="00091BC0"/>
    <w:rsid w:val="00091C53"/>
    <w:rsid w:val="00091C8C"/>
    <w:rsid w:val="00091CEA"/>
    <w:rsid w:val="00092048"/>
    <w:rsid w:val="00092070"/>
    <w:rsid w:val="0009213E"/>
    <w:rsid w:val="000921BA"/>
    <w:rsid w:val="000921EC"/>
    <w:rsid w:val="000921FA"/>
    <w:rsid w:val="00092271"/>
    <w:rsid w:val="000922FD"/>
    <w:rsid w:val="0009234A"/>
    <w:rsid w:val="00092818"/>
    <w:rsid w:val="00092836"/>
    <w:rsid w:val="00092DD1"/>
    <w:rsid w:val="00092E4E"/>
    <w:rsid w:val="000930CB"/>
    <w:rsid w:val="000931A2"/>
    <w:rsid w:val="000931F0"/>
    <w:rsid w:val="0009327A"/>
    <w:rsid w:val="000932AD"/>
    <w:rsid w:val="00093374"/>
    <w:rsid w:val="0009396C"/>
    <w:rsid w:val="000939E5"/>
    <w:rsid w:val="00093A1F"/>
    <w:rsid w:val="00093C42"/>
    <w:rsid w:val="00093F3C"/>
    <w:rsid w:val="0009400D"/>
    <w:rsid w:val="000941C5"/>
    <w:rsid w:val="00094364"/>
    <w:rsid w:val="00094513"/>
    <w:rsid w:val="00094592"/>
    <w:rsid w:val="00094600"/>
    <w:rsid w:val="000946E6"/>
    <w:rsid w:val="0009482F"/>
    <w:rsid w:val="00094B3C"/>
    <w:rsid w:val="00094B7D"/>
    <w:rsid w:val="00094BBC"/>
    <w:rsid w:val="00094E87"/>
    <w:rsid w:val="00094FB8"/>
    <w:rsid w:val="000951E0"/>
    <w:rsid w:val="000954D7"/>
    <w:rsid w:val="000954E1"/>
    <w:rsid w:val="000955D0"/>
    <w:rsid w:val="000955E7"/>
    <w:rsid w:val="0009562E"/>
    <w:rsid w:val="000956E6"/>
    <w:rsid w:val="00095889"/>
    <w:rsid w:val="00095A1E"/>
    <w:rsid w:val="00095CA8"/>
    <w:rsid w:val="00095DEC"/>
    <w:rsid w:val="00095F77"/>
    <w:rsid w:val="00096039"/>
    <w:rsid w:val="000964D0"/>
    <w:rsid w:val="00096648"/>
    <w:rsid w:val="000967CD"/>
    <w:rsid w:val="000967F3"/>
    <w:rsid w:val="000969B3"/>
    <w:rsid w:val="00096A41"/>
    <w:rsid w:val="00096E01"/>
    <w:rsid w:val="00096E68"/>
    <w:rsid w:val="00096F93"/>
    <w:rsid w:val="000973C1"/>
    <w:rsid w:val="00097710"/>
    <w:rsid w:val="0009777D"/>
    <w:rsid w:val="00097909"/>
    <w:rsid w:val="00097962"/>
    <w:rsid w:val="00097AF8"/>
    <w:rsid w:val="00097CF5"/>
    <w:rsid w:val="00097D39"/>
    <w:rsid w:val="00097D3E"/>
    <w:rsid w:val="00097DAF"/>
    <w:rsid w:val="00097E27"/>
    <w:rsid w:val="00097E5E"/>
    <w:rsid w:val="00097EB6"/>
    <w:rsid w:val="000A0183"/>
    <w:rsid w:val="000A0595"/>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BC9"/>
    <w:rsid w:val="000A219A"/>
    <w:rsid w:val="000A224D"/>
    <w:rsid w:val="000A2339"/>
    <w:rsid w:val="000A2442"/>
    <w:rsid w:val="000A28DE"/>
    <w:rsid w:val="000A297A"/>
    <w:rsid w:val="000A2B56"/>
    <w:rsid w:val="000A2D2E"/>
    <w:rsid w:val="000A2DF4"/>
    <w:rsid w:val="000A2E4A"/>
    <w:rsid w:val="000A2E51"/>
    <w:rsid w:val="000A2FA1"/>
    <w:rsid w:val="000A3167"/>
    <w:rsid w:val="000A323A"/>
    <w:rsid w:val="000A3286"/>
    <w:rsid w:val="000A36C4"/>
    <w:rsid w:val="000A3AF3"/>
    <w:rsid w:val="000A3B2B"/>
    <w:rsid w:val="000A3BBB"/>
    <w:rsid w:val="000A3D39"/>
    <w:rsid w:val="000A3E6A"/>
    <w:rsid w:val="000A3F39"/>
    <w:rsid w:val="000A3FDD"/>
    <w:rsid w:val="000A3FE9"/>
    <w:rsid w:val="000A4498"/>
    <w:rsid w:val="000A44E7"/>
    <w:rsid w:val="000A4AE5"/>
    <w:rsid w:val="000A4D08"/>
    <w:rsid w:val="000A4DC1"/>
    <w:rsid w:val="000A52F5"/>
    <w:rsid w:val="000A535E"/>
    <w:rsid w:val="000A53D8"/>
    <w:rsid w:val="000A5772"/>
    <w:rsid w:val="000A5784"/>
    <w:rsid w:val="000A59BB"/>
    <w:rsid w:val="000A5B39"/>
    <w:rsid w:val="000A5C78"/>
    <w:rsid w:val="000A5DCA"/>
    <w:rsid w:val="000A5E0C"/>
    <w:rsid w:val="000A6299"/>
    <w:rsid w:val="000A6331"/>
    <w:rsid w:val="000A6508"/>
    <w:rsid w:val="000A66DA"/>
    <w:rsid w:val="000A6734"/>
    <w:rsid w:val="000A6BF8"/>
    <w:rsid w:val="000A6C80"/>
    <w:rsid w:val="000A6E4E"/>
    <w:rsid w:val="000A7100"/>
    <w:rsid w:val="000A7251"/>
    <w:rsid w:val="000A78B8"/>
    <w:rsid w:val="000A7A63"/>
    <w:rsid w:val="000A7B2D"/>
    <w:rsid w:val="000A7C09"/>
    <w:rsid w:val="000A7FBE"/>
    <w:rsid w:val="000A7FD7"/>
    <w:rsid w:val="000B0128"/>
    <w:rsid w:val="000B012E"/>
    <w:rsid w:val="000B0149"/>
    <w:rsid w:val="000B025D"/>
    <w:rsid w:val="000B03CC"/>
    <w:rsid w:val="000B0467"/>
    <w:rsid w:val="000B055D"/>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5DA"/>
    <w:rsid w:val="000B36C3"/>
    <w:rsid w:val="000B36EE"/>
    <w:rsid w:val="000B374C"/>
    <w:rsid w:val="000B3986"/>
    <w:rsid w:val="000B3EC3"/>
    <w:rsid w:val="000B3F5F"/>
    <w:rsid w:val="000B40D1"/>
    <w:rsid w:val="000B434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15B"/>
    <w:rsid w:val="000B71A0"/>
    <w:rsid w:val="000B72A4"/>
    <w:rsid w:val="000B748F"/>
    <w:rsid w:val="000B75C3"/>
    <w:rsid w:val="000B78A1"/>
    <w:rsid w:val="000B7946"/>
    <w:rsid w:val="000B7953"/>
    <w:rsid w:val="000B7AC1"/>
    <w:rsid w:val="000C00A0"/>
    <w:rsid w:val="000C0172"/>
    <w:rsid w:val="000C01A3"/>
    <w:rsid w:val="000C034A"/>
    <w:rsid w:val="000C040C"/>
    <w:rsid w:val="000C063D"/>
    <w:rsid w:val="000C0643"/>
    <w:rsid w:val="000C0645"/>
    <w:rsid w:val="000C06A6"/>
    <w:rsid w:val="000C07F2"/>
    <w:rsid w:val="000C0853"/>
    <w:rsid w:val="000C0B06"/>
    <w:rsid w:val="000C0DE3"/>
    <w:rsid w:val="000C1001"/>
    <w:rsid w:val="000C1348"/>
    <w:rsid w:val="000C1467"/>
    <w:rsid w:val="000C17CA"/>
    <w:rsid w:val="000C1A50"/>
    <w:rsid w:val="000C1B5F"/>
    <w:rsid w:val="000C1DCB"/>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AC"/>
    <w:rsid w:val="000C34DC"/>
    <w:rsid w:val="000C3657"/>
    <w:rsid w:val="000C3D20"/>
    <w:rsid w:val="000C3E89"/>
    <w:rsid w:val="000C3E8D"/>
    <w:rsid w:val="000C3FC8"/>
    <w:rsid w:val="000C4649"/>
    <w:rsid w:val="000C4729"/>
    <w:rsid w:val="000C47BD"/>
    <w:rsid w:val="000C48FF"/>
    <w:rsid w:val="000C49FA"/>
    <w:rsid w:val="000C4D73"/>
    <w:rsid w:val="000C4F37"/>
    <w:rsid w:val="000C515A"/>
    <w:rsid w:val="000C5185"/>
    <w:rsid w:val="000C52AE"/>
    <w:rsid w:val="000C52BC"/>
    <w:rsid w:val="000C5538"/>
    <w:rsid w:val="000C55E2"/>
    <w:rsid w:val="000C5810"/>
    <w:rsid w:val="000C5816"/>
    <w:rsid w:val="000C585F"/>
    <w:rsid w:val="000C58D6"/>
    <w:rsid w:val="000C5A1A"/>
    <w:rsid w:val="000C5E9D"/>
    <w:rsid w:val="000C5FFC"/>
    <w:rsid w:val="000C63EE"/>
    <w:rsid w:val="000C67B1"/>
    <w:rsid w:val="000C67F4"/>
    <w:rsid w:val="000C6BC5"/>
    <w:rsid w:val="000C6CA0"/>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511"/>
    <w:rsid w:val="000D080E"/>
    <w:rsid w:val="000D0821"/>
    <w:rsid w:val="000D0865"/>
    <w:rsid w:val="000D0ABD"/>
    <w:rsid w:val="000D0AF6"/>
    <w:rsid w:val="000D0B6B"/>
    <w:rsid w:val="000D0EA0"/>
    <w:rsid w:val="000D0EDC"/>
    <w:rsid w:val="000D1006"/>
    <w:rsid w:val="000D1027"/>
    <w:rsid w:val="000D1192"/>
    <w:rsid w:val="000D13EC"/>
    <w:rsid w:val="000D1557"/>
    <w:rsid w:val="000D15A0"/>
    <w:rsid w:val="000D17B0"/>
    <w:rsid w:val="000D17B7"/>
    <w:rsid w:val="000D1A7F"/>
    <w:rsid w:val="000D1D35"/>
    <w:rsid w:val="000D1E97"/>
    <w:rsid w:val="000D2085"/>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30E4"/>
    <w:rsid w:val="000D3112"/>
    <w:rsid w:val="000D360C"/>
    <w:rsid w:val="000D38DF"/>
    <w:rsid w:val="000D3960"/>
    <w:rsid w:val="000D3A53"/>
    <w:rsid w:val="000D3C4D"/>
    <w:rsid w:val="000D3D29"/>
    <w:rsid w:val="000D3DE3"/>
    <w:rsid w:val="000D40A6"/>
    <w:rsid w:val="000D420F"/>
    <w:rsid w:val="000D4241"/>
    <w:rsid w:val="000D43E7"/>
    <w:rsid w:val="000D496C"/>
    <w:rsid w:val="000D4983"/>
    <w:rsid w:val="000D4AC1"/>
    <w:rsid w:val="000D4C7F"/>
    <w:rsid w:val="000D4D02"/>
    <w:rsid w:val="000D5391"/>
    <w:rsid w:val="000D5683"/>
    <w:rsid w:val="000D5787"/>
    <w:rsid w:val="000D57F0"/>
    <w:rsid w:val="000D587F"/>
    <w:rsid w:val="000D588B"/>
    <w:rsid w:val="000D5894"/>
    <w:rsid w:val="000D5A6D"/>
    <w:rsid w:val="000D5BAE"/>
    <w:rsid w:val="000D5C6A"/>
    <w:rsid w:val="000D5F9A"/>
    <w:rsid w:val="000D5FEF"/>
    <w:rsid w:val="000D6133"/>
    <w:rsid w:val="000D652A"/>
    <w:rsid w:val="000D65E6"/>
    <w:rsid w:val="000D669B"/>
    <w:rsid w:val="000D68B4"/>
    <w:rsid w:val="000D690D"/>
    <w:rsid w:val="000D69CC"/>
    <w:rsid w:val="000D6A52"/>
    <w:rsid w:val="000D6ADD"/>
    <w:rsid w:val="000D6C8A"/>
    <w:rsid w:val="000D6CA6"/>
    <w:rsid w:val="000D6F2E"/>
    <w:rsid w:val="000D7008"/>
    <w:rsid w:val="000D7129"/>
    <w:rsid w:val="000D72E3"/>
    <w:rsid w:val="000D753B"/>
    <w:rsid w:val="000D75C7"/>
    <w:rsid w:val="000D7793"/>
    <w:rsid w:val="000D78D2"/>
    <w:rsid w:val="000D7AAC"/>
    <w:rsid w:val="000D7ABA"/>
    <w:rsid w:val="000D7F6D"/>
    <w:rsid w:val="000D7F7C"/>
    <w:rsid w:val="000E012B"/>
    <w:rsid w:val="000E017B"/>
    <w:rsid w:val="000E0255"/>
    <w:rsid w:val="000E02EE"/>
    <w:rsid w:val="000E068D"/>
    <w:rsid w:val="000E078F"/>
    <w:rsid w:val="000E0B25"/>
    <w:rsid w:val="000E0D6A"/>
    <w:rsid w:val="000E0DA8"/>
    <w:rsid w:val="000E0F3B"/>
    <w:rsid w:val="000E0F85"/>
    <w:rsid w:val="000E0F87"/>
    <w:rsid w:val="000E1155"/>
    <w:rsid w:val="000E172A"/>
    <w:rsid w:val="000E1878"/>
    <w:rsid w:val="000E1909"/>
    <w:rsid w:val="000E1AAE"/>
    <w:rsid w:val="000E1AEE"/>
    <w:rsid w:val="000E1AF3"/>
    <w:rsid w:val="000E1DE8"/>
    <w:rsid w:val="000E2677"/>
    <w:rsid w:val="000E292D"/>
    <w:rsid w:val="000E293A"/>
    <w:rsid w:val="000E2A49"/>
    <w:rsid w:val="000E2A6C"/>
    <w:rsid w:val="000E2B5D"/>
    <w:rsid w:val="000E2B8D"/>
    <w:rsid w:val="000E2BE7"/>
    <w:rsid w:val="000E2E5B"/>
    <w:rsid w:val="000E2F76"/>
    <w:rsid w:val="000E35C0"/>
    <w:rsid w:val="000E37A6"/>
    <w:rsid w:val="000E398C"/>
    <w:rsid w:val="000E3A01"/>
    <w:rsid w:val="000E3C6B"/>
    <w:rsid w:val="000E42AF"/>
    <w:rsid w:val="000E438B"/>
    <w:rsid w:val="000E4629"/>
    <w:rsid w:val="000E4959"/>
    <w:rsid w:val="000E4AD9"/>
    <w:rsid w:val="000E4CC5"/>
    <w:rsid w:val="000E4F0E"/>
    <w:rsid w:val="000E4F4B"/>
    <w:rsid w:val="000E51C1"/>
    <w:rsid w:val="000E5638"/>
    <w:rsid w:val="000E58D6"/>
    <w:rsid w:val="000E5A67"/>
    <w:rsid w:val="000E5CD9"/>
    <w:rsid w:val="000E5CE7"/>
    <w:rsid w:val="000E5D96"/>
    <w:rsid w:val="000E602D"/>
    <w:rsid w:val="000E6302"/>
    <w:rsid w:val="000E6350"/>
    <w:rsid w:val="000E6535"/>
    <w:rsid w:val="000E671E"/>
    <w:rsid w:val="000E6897"/>
    <w:rsid w:val="000E6968"/>
    <w:rsid w:val="000E6B1A"/>
    <w:rsid w:val="000E6B76"/>
    <w:rsid w:val="000E6CD6"/>
    <w:rsid w:val="000E6EAD"/>
    <w:rsid w:val="000E6FFC"/>
    <w:rsid w:val="000E7159"/>
    <w:rsid w:val="000E71A1"/>
    <w:rsid w:val="000E7D93"/>
    <w:rsid w:val="000E7E98"/>
    <w:rsid w:val="000E7F62"/>
    <w:rsid w:val="000E7FB7"/>
    <w:rsid w:val="000F00ED"/>
    <w:rsid w:val="000F0126"/>
    <w:rsid w:val="000F023A"/>
    <w:rsid w:val="000F035A"/>
    <w:rsid w:val="000F03C7"/>
    <w:rsid w:val="000F0572"/>
    <w:rsid w:val="000F05B9"/>
    <w:rsid w:val="000F05F6"/>
    <w:rsid w:val="000F0739"/>
    <w:rsid w:val="000F096C"/>
    <w:rsid w:val="000F0A96"/>
    <w:rsid w:val="000F0C18"/>
    <w:rsid w:val="000F0CCC"/>
    <w:rsid w:val="000F0E6E"/>
    <w:rsid w:val="000F0ED3"/>
    <w:rsid w:val="000F0F46"/>
    <w:rsid w:val="000F1063"/>
    <w:rsid w:val="000F11F0"/>
    <w:rsid w:val="000F121D"/>
    <w:rsid w:val="000F126F"/>
    <w:rsid w:val="000F13F8"/>
    <w:rsid w:val="000F1445"/>
    <w:rsid w:val="000F15E1"/>
    <w:rsid w:val="000F170F"/>
    <w:rsid w:val="000F1859"/>
    <w:rsid w:val="000F18DC"/>
    <w:rsid w:val="000F1F75"/>
    <w:rsid w:val="000F1FF2"/>
    <w:rsid w:val="000F20A3"/>
    <w:rsid w:val="000F25E7"/>
    <w:rsid w:val="000F26CF"/>
    <w:rsid w:val="000F2ABB"/>
    <w:rsid w:val="000F2E55"/>
    <w:rsid w:val="000F2FC5"/>
    <w:rsid w:val="000F303F"/>
    <w:rsid w:val="000F306D"/>
    <w:rsid w:val="000F3160"/>
    <w:rsid w:val="000F3229"/>
    <w:rsid w:val="000F326B"/>
    <w:rsid w:val="000F3276"/>
    <w:rsid w:val="000F332B"/>
    <w:rsid w:val="000F36CB"/>
    <w:rsid w:val="000F38D0"/>
    <w:rsid w:val="000F3AF0"/>
    <w:rsid w:val="000F3C68"/>
    <w:rsid w:val="000F3CEF"/>
    <w:rsid w:val="000F3DB2"/>
    <w:rsid w:val="000F3F5E"/>
    <w:rsid w:val="000F40A8"/>
    <w:rsid w:val="000F4257"/>
    <w:rsid w:val="000F4479"/>
    <w:rsid w:val="000F468E"/>
    <w:rsid w:val="000F46E3"/>
    <w:rsid w:val="000F4792"/>
    <w:rsid w:val="000F4853"/>
    <w:rsid w:val="000F485B"/>
    <w:rsid w:val="000F4A77"/>
    <w:rsid w:val="000F4B6D"/>
    <w:rsid w:val="000F4D05"/>
    <w:rsid w:val="000F4FA7"/>
    <w:rsid w:val="000F5103"/>
    <w:rsid w:val="000F5488"/>
    <w:rsid w:val="000F55CE"/>
    <w:rsid w:val="000F5653"/>
    <w:rsid w:val="000F5793"/>
    <w:rsid w:val="000F57D5"/>
    <w:rsid w:val="000F58DA"/>
    <w:rsid w:val="000F5954"/>
    <w:rsid w:val="000F5A33"/>
    <w:rsid w:val="000F5B40"/>
    <w:rsid w:val="000F5B54"/>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85"/>
    <w:rsid w:val="000F6A1B"/>
    <w:rsid w:val="000F6E9B"/>
    <w:rsid w:val="000F70D5"/>
    <w:rsid w:val="000F7121"/>
    <w:rsid w:val="000F71D0"/>
    <w:rsid w:val="000F7254"/>
    <w:rsid w:val="000F726B"/>
    <w:rsid w:val="000F72EC"/>
    <w:rsid w:val="000F72FA"/>
    <w:rsid w:val="000F73B4"/>
    <w:rsid w:val="000F73E0"/>
    <w:rsid w:val="000F75EA"/>
    <w:rsid w:val="000F761D"/>
    <w:rsid w:val="000F76A8"/>
    <w:rsid w:val="000F7745"/>
    <w:rsid w:val="000F77E1"/>
    <w:rsid w:val="000F7BAB"/>
    <w:rsid w:val="000F7CA8"/>
    <w:rsid w:val="000F7D04"/>
    <w:rsid w:val="000F7FB9"/>
    <w:rsid w:val="001005AB"/>
    <w:rsid w:val="0010077F"/>
    <w:rsid w:val="00100819"/>
    <w:rsid w:val="001009E1"/>
    <w:rsid w:val="00100CC9"/>
    <w:rsid w:val="00100D47"/>
    <w:rsid w:val="00100DFA"/>
    <w:rsid w:val="00100E68"/>
    <w:rsid w:val="00100F8F"/>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49"/>
    <w:rsid w:val="00103A74"/>
    <w:rsid w:val="00103C0A"/>
    <w:rsid w:val="00103C55"/>
    <w:rsid w:val="00103EAB"/>
    <w:rsid w:val="00103EF3"/>
    <w:rsid w:val="00104807"/>
    <w:rsid w:val="0010483C"/>
    <w:rsid w:val="0010493D"/>
    <w:rsid w:val="001049FA"/>
    <w:rsid w:val="00104DA0"/>
    <w:rsid w:val="00104F85"/>
    <w:rsid w:val="0010500B"/>
    <w:rsid w:val="00105160"/>
    <w:rsid w:val="001053C1"/>
    <w:rsid w:val="00105438"/>
    <w:rsid w:val="001054B9"/>
    <w:rsid w:val="00105570"/>
    <w:rsid w:val="00105580"/>
    <w:rsid w:val="001055D6"/>
    <w:rsid w:val="00105649"/>
    <w:rsid w:val="001056CB"/>
    <w:rsid w:val="001056E0"/>
    <w:rsid w:val="00105812"/>
    <w:rsid w:val="00105BB9"/>
    <w:rsid w:val="00105C0A"/>
    <w:rsid w:val="00105C89"/>
    <w:rsid w:val="00105CE1"/>
    <w:rsid w:val="00105D58"/>
    <w:rsid w:val="00105DD7"/>
    <w:rsid w:val="00105ED9"/>
    <w:rsid w:val="00105FA2"/>
    <w:rsid w:val="0010631D"/>
    <w:rsid w:val="001067A4"/>
    <w:rsid w:val="00106916"/>
    <w:rsid w:val="00106BC9"/>
    <w:rsid w:val="00106E28"/>
    <w:rsid w:val="00106E2C"/>
    <w:rsid w:val="00107304"/>
    <w:rsid w:val="00107316"/>
    <w:rsid w:val="0010738F"/>
    <w:rsid w:val="001073C4"/>
    <w:rsid w:val="001076CA"/>
    <w:rsid w:val="001076D7"/>
    <w:rsid w:val="001077B1"/>
    <w:rsid w:val="00107AB8"/>
    <w:rsid w:val="00107CEA"/>
    <w:rsid w:val="00107D91"/>
    <w:rsid w:val="00107E40"/>
    <w:rsid w:val="00107E60"/>
    <w:rsid w:val="0011008C"/>
    <w:rsid w:val="0011048D"/>
    <w:rsid w:val="001104FB"/>
    <w:rsid w:val="001105AA"/>
    <w:rsid w:val="0011062A"/>
    <w:rsid w:val="00110656"/>
    <w:rsid w:val="001109E6"/>
    <w:rsid w:val="00110D15"/>
    <w:rsid w:val="00111165"/>
    <w:rsid w:val="0011139C"/>
    <w:rsid w:val="001113AF"/>
    <w:rsid w:val="0011147F"/>
    <w:rsid w:val="0011155A"/>
    <w:rsid w:val="0011161D"/>
    <w:rsid w:val="00111719"/>
    <w:rsid w:val="00111744"/>
    <w:rsid w:val="001117F0"/>
    <w:rsid w:val="00111999"/>
    <w:rsid w:val="00111AE9"/>
    <w:rsid w:val="00111C32"/>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2FD1"/>
    <w:rsid w:val="0011300A"/>
    <w:rsid w:val="00113028"/>
    <w:rsid w:val="0011322D"/>
    <w:rsid w:val="00113355"/>
    <w:rsid w:val="0011336A"/>
    <w:rsid w:val="0011352F"/>
    <w:rsid w:val="001135BA"/>
    <w:rsid w:val="00113AA1"/>
    <w:rsid w:val="00113C16"/>
    <w:rsid w:val="0011417E"/>
    <w:rsid w:val="001142DD"/>
    <w:rsid w:val="001146E8"/>
    <w:rsid w:val="00114919"/>
    <w:rsid w:val="001149A7"/>
    <w:rsid w:val="00114A2F"/>
    <w:rsid w:val="00114B37"/>
    <w:rsid w:val="00114BD9"/>
    <w:rsid w:val="00114F04"/>
    <w:rsid w:val="00115097"/>
    <w:rsid w:val="001151F9"/>
    <w:rsid w:val="0011524B"/>
    <w:rsid w:val="001154D5"/>
    <w:rsid w:val="00115552"/>
    <w:rsid w:val="00115911"/>
    <w:rsid w:val="00115945"/>
    <w:rsid w:val="00115A4E"/>
    <w:rsid w:val="00115AB3"/>
    <w:rsid w:val="00115D4E"/>
    <w:rsid w:val="00115F33"/>
    <w:rsid w:val="001164A6"/>
    <w:rsid w:val="0011664B"/>
    <w:rsid w:val="0011678F"/>
    <w:rsid w:val="001167DF"/>
    <w:rsid w:val="001168D6"/>
    <w:rsid w:val="00116A10"/>
    <w:rsid w:val="00116BE5"/>
    <w:rsid w:val="00116E25"/>
    <w:rsid w:val="00116F54"/>
    <w:rsid w:val="00116FC8"/>
    <w:rsid w:val="00117038"/>
    <w:rsid w:val="001170E8"/>
    <w:rsid w:val="00117208"/>
    <w:rsid w:val="00117296"/>
    <w:rsid w:val="00117423"/>
    <w:rsid w:val="001174AC"/>
    <w:rsid w:val="0011755C"/>
    <w:rsid w:val="0011759E"/>
    <w:rsid w:val="0011794E"/>
    <w:rsid w:val="00117A12"/>
    <w:rsid w:val="00117AC7"/>
    <w:rsid w:val="0012034E"/>
    <w:rsid w:val="001204BE"/>
    <w:rsid w:val="0012066D"/>
    <w:rsid w:val="00120772"/>
    <w:rsid w:val="001208DC"/>
    <w:rsid w:val="00120A72"/>
    <w:rsid w:val="00120A86"/>
    <w:rsid w:val="00120BF3"/>
    <w:rsid w:val="00120BFB"/>
    <w:rsid w:val="00120F39"/>
    <w:rsid w:val="001211AD"/>
    <w:rsid w:val="001212C3"/>
    <w:rsid w:val="001213BB"/>
    <w:rsid w:val="001215C9"/>
    <w:rsid w:val="00121645"/>
    <w:rsid w:val="001216B6"/>
    <w:rsid w:val="001218ED"/>
    <w:rsid w:val="0012190B"/>
    <w:rsid w:val="00121B38"/>
    <w:rsid w:val="00121B49"/>
    <w:rsid w:val="00121C72"/>
    <w:rsid w:val="00121FCF"/>
    <w:rsid w:val="00122469"/>
    <w:rsid w:val="0012248C"/>
    <w:rsid w:val="00122684"/>
    <w:rsid w:val="001228D2"/>
    <w:rsid w:val="001229D2"/>
    <w:rsid w:val="00122CC9"/>
    <w:rsid w:val="00122D7D"/>
    <w:rsid w:val="00122E5D"/>
    <w:rsid w:val="00123327"/>
    <w:rsid w:val="001233A1"/>
    <w:rsid w:val="0012364C"/>
    <w:rsid w:val="0012371A"/>
    <w:rsid w:val="001238AF"/>
    <w:rsid w:val="00123B33"/>
    <w:rsid w:val="00123D3E"/>
    <w:rsid w:val="00123E23"/>
    <w:rsid w:val="00123E68"/>
    <w:rsid w:val="00123E88"/>
    <w:rsid w:val="0012412F"/>
    <w:rsid w:val="001242A1"/>
    <w:rsid w:val="0012438F"/>
    <w:rsid w:val="00124903"/>
    <w:rsid w:val="00124BE6"/>
    <w:rsid w:val="00124DD2"/>
    <w:rsid w:val="00124EB2"/>
    <w:rsid w:val="001250F9"/>
    <w:rsid w:val="00125482"/>
    <w:rsid w:val="00125972"/>
    <w:rsid w:val="00125C01"/>
    <w:rsid w:val="00125CA4"/>
    <w:rsid w:val="00125EA6"/>
    <w:rsid w:val="00125ED7"/>
    <w:rsid w:val="00126042"/>
    <w:rsid w:val="00126082"/>
    <w:rsid w:val="00126403"/>
    <w:rsid w:val="0012659F"/>
    <w:rsid w:val="00126884"/>
    <w:rsid w:val="00126A1D"/>
    <w:rsid w:val="00126BEF"/>
    <w:rsid w:val="00126F94"/>
    <w:rsid w:val="001270CD"/>
    <w:rsid w:val="001270F9"/>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6D6"/>
    <w:rsid w:val="00130752"/>
    <w:rsid w:val="00130753"/>
    <w:rsid w:val="0013096D"/>
    <w:rsid w:val="001309C9"/>
    <w:rsid w:val="001309EC"/>
    <w:rsid w:val="00130A00"/>
    <w:rsid w:val="00130B3A"/>
    <w:rsid w:val="00130B83"/>
    <w:rsid w:val="00130D48"/>
    <w:rsid w:val="00130EAE"/>
    <w:rsid w:val="00130EB7"/>
    <w:rsid w:val="001312AF"/>
    <w:rsid w:val="001313DF"/>
    <w:rsid w:val="0013150A"/>
    <w:rsid w:val="001315A2"/>
    <w:rsid w:val="0013176A"/>
    <w:rsid w:val="00131809"/>
    <w:rsid w:val="001319CC"/>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E2E"/>
    <w:rsid w:val="00132F36"/>
    <w:rsid w:val="00133005"/>
    <w:rsid w:val="001330E7"/>
    <w:rsid w:val="001330ED"/>
    <w:rsid w:val="0013331B"/>
    <w:rsid w:val="001333BA"/>
    <w:rsid w:val="001334F6"/>
    <w:rsid w:val="0013361D"/>
    <w:rsid w:val="0013378E"/>
    <w:rsid w:val="00133A93"/>
    <w:rsid w:val="00134123"/>
    <w:rsid w:val="00134581"/>
    <w:rsid w:val="00134610"/>
    <w:rsid w:val="00134727"/>
    <w:rsid w:val="0013496C"/>
    <w:rsid w:val="00134974"/>
    <w:rsid w:val="00134A28"/>
    <w:rsid w:val="00134B9D"/>
    <w:rsid w:val="00134EF2"/>
    <w:rsid w:val="00135016"/>
    <w:rsid w:val="00135388"/>
    <w:rsid w:val="001353BC"/>
    <w:rsid w:val="0013551A"/>
    <w:rsid w:val="00135525"/>
    <w:rsid w:val="00135786"/>
    <w:rsid w:val="0013594B"/>
    <w:rsid w:val="00135972"/>
    <w:rsid w:val="00135A19"/>
    <w:rsid w:val="00135A9F"/>
    <w:rsid w:val="00135CAD"/>
    <w:rsid w:val="00135E76"/>
    <w:rsid w:val="00136179"/>
    <w:rsid w:val="0013618B"/>
    <w:rsid w:val="001363F4"/>
    <w:rsid w:val="00136576"/>
    <w:rsid w:val="0013659E"/>
    <w:rsid w:val="001365D3"/>
    <w:rsid w:val="0013685B"/>
    <w:rsid w:val="00136872"/>
    <w:rsid w:val="0013688A"/>
    <w:rsid w:val="00136903"/>
    <w:rsid w:val="00136ABB"/>
    <w:rsid w:val="00136C03"/>
    <w:rsid w:val="00136EA1"/>
    <w:rsid w:val="00136F66"/>
    <w:rsid w:val="0013745F"/>
    <w:rsid w:val="001374DA"/>
    <w:rsid w:val="00137701"/>
    <w:rsid w:val="00137706"/>
    <w:rsid w:val="001377E1"/>
    <w:rsid w:val="001378AC"/>
    <w:rsid w:val="00137BE5"/>
    <w:rsid w:val="00137CB2"/>
    <w:rsid w:val="00137CD0"/>
    <w:rsid w:val="00137CD3"/>
    <w:rsid w:val="00137D04"/>
    <w:rsid w:val="00137E32"/>
    <w:rsid w:val="00140124"/>
    <w:rsid w:val="00140371"/>
    <w:rsid w:val="0014044E"/>
    <w:rsid w:val="001405C9"/>
    <w:rsid w:val="0014070B"/>
    <w:rsid w:val="001407B6"/>
    <w:rsid w:val="00140A37"/>
    <w:rsid w:val="00140A67"/>
    <w:rsid w:val="00140B4E"/>
    <w:rsid w:val="00140F1B"/>
    <w:rsid w:val="001410A9"/>
    <w:rsid w:val="00141757"/>
    <w:rsid w:val="00141762"/>
    <w:rsid w:val="00141822"/>
    <w:rsid w:val="00141AC2"/>
    <w:rsid w:val="00141B82"/>
    <w:rsid w:val="00141B8E"/>
    <w:rsid w:val="00141BF5"/>
    <w:rsid w:val="00141C44"/>
    <w:rsid w:val="00141ECF"/>
    <w:rsid w:val="0014209C"/>
    <w:rsid w:val="001421B1"/>
    <w:rsid w:val="001421D0"/>
    <w:rsid w:val="0014227B"/>
    <w:rsid w:val="00142355"/>
    <w:rsid w:val="0014254A"/>
    <w:rsid w:val="001426D9"/>
    <w:rsid w:val="00142B1D"/>
    <w:rsid w:val="00142BA0"/>
    <w:rsid w:val="00142C74"/>
    <w:rsid w:val="00143210"/>
    <w:rsid w:val="0014372A"/>
    <w:rsid w:val="00143748"/>
    <w:rsid w:val="00143A1B"/>
    <w:rsid w:val="00143A27"/>
    <w:rsid w:val="00143B32"/>
    <w:rsid w:val="00143BD9"/>
    <w:rsid w:val="00143F5D"/>
    <w:rsid w:val="0014405C"/>
    <w:rsid w:val="00144204"/>
    <w:rsid w:val="0014440C"/>
    <w:rsid w:val="0014451F"/>
    <w:rsid w:val="0014475B"/>
    <w:rsid w:val="00144BBD"/>
    <w:rsid w:val="00144D06"/>
    <w:rsid w:val="001455CC"/>
    <w:rsid w:val="00145817"/>
    <w:rsid w:val="00145895"/>
    <w:rsid w:val="00145918"/>
    <w:rsid w:val="00145926"/>
    <w:rsid w:val="001459D8"/>
    <w:rsid w:val="00145AFF"/>
    <w:rsid w:val="00145B29"/>
    <w:rsid w:val="00145B6F"/>
    <w:rsid w:val="00145CC4"/>
    <w:rsid w:val="00145CDC"/>
    <w:rsid w:val="00145CE8"/>
    <w:rsid w:val="00145D21"/>
    <w:rsid w:val="00146069"/>
    <w:rsid w:val="0014606D"/>
    <w:rsid w:val="00146183"/>
    <w:rsid w:val="001461F7"/>
    <w:rsid w:val="00146445"/>
    <w:rsid w:val="0014654C"/>
    <w:rsid w:val="001465B0"/>
    <w:rsid w:val="00146A4B"/>
    <w:rsid w:val="00146CA0"/>
    <w:rsid w:val="00146CBD"/>
    <w:rsid w:val="001471EB"/>
    <w:rsid w:val="00147467"/>
    <w:rsid w:val="00147530"/>
    <w:rsid w:val="00147567"/>
    <w:rsid w:val="00147817"/>
    <w:rsid w:val="00147834"/>
    <w:rsid w:val="00147844"/>
    <w:rsid w:val="00147B93"/>
    <w:rsid w:val="00147BB9"/>
    <w:rsid w:val="00147BD6"/>
    <w:rsid w:val="00147C55"/>
    <w:rsid w:val="00147CD0"/>
    <w:rsid w:val="00147DC1"/>
    <w:rsid w:val="00147F44"/>
    <w:rsid w:val="001502DB"/>
    <w:rsid w:val="00150307"/>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8BF"/>
    <w:rsid w:val="0015290C"/>
    <w:rsid w:val="001529D0"/>
    <w:rsid w:val="00152A29"/>
    <w:rsid w:val="00152ACB"/>
    <w:rsid w:val="00152C0F"/>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147"/>
    <w:rsid w:val="0015521F"/>
    <w:rsid w:val="00155265"/>
    <w:rsid w:val="00155486"/>
    <w:rsid w:val="00155703"/>
    <w:rsid w:val="0015571A"/>
    <w:rsid w:val="00155876"/>
    <w:rsid w:val="00155A13"/>
    <w:rsid w:val="00155A32"/>
    <w:rsid w:val="00155AA5"/>
    <w:rsid w:val="00155B12"/>
    <w:rsid w:val="00155CD9"/>
    <w:rsid w:val="00155E22"/>
    <w:rsid w:val="00155F3C"/>
    <w:rsid w:val="00155F6D"/>
    <w:rsid w:val="00155F8E"/>
    <w:rsid w:val="0015612E"/>
    <w:rsid w:val="00156289"/>
    <w:rsid w:val="001563EA"/>
    <w:rsid w:val="0015686E"/>
    <w:rsid w:val="00156CCB"/>
    <w:rsid w:val="00156EF4"/>
    <w:rsid w:val="00156F25"/>
    <w:rsid w:val="001570FE"/>
    <w:rsid w:val="0015739B"/>
    <w:rsid w:val="00157688"/>
    <w:rsid w:val="00157821"/>
    <w:rsid w:val="00157A72"/>
    <w:rsid w:val="00157AD0"/>
    <w:rsid w:val="00157BD9"/>
    <w:rsid w:val="00157C48"/>
    <w:rsid w:val="00157D16"/>
    <w:rsid w:val="00157E43"/>
    <w:rsid w:val="0016004C"/>
    <w:rsid w:val="0016016B"/>
    <w:rsid w:val="00160386"/>
    <w:rsid w:val="00160505"/>
    <w:rsid w:val="001606A6"/>
    <w:rsid w:val="00160843"/>
    <w:rsid w:val="00160893"/>
    <w:rsid w:val="00160A9A"/>
    <w:rsid w:val="00160AD0"/>
    <w:rsid w:val="00160C79"/>
    <w:rsid w:val="00160CE9"/>
    <w:rsid w:val="00160D24"/>
    <w:rsid w:val="00160DB1"/>
    <w:rsid w:val="00160DFD"/>
    <w:rsid w:val="00160EC6"/>
    <w:rsid w:val="00161189"/>
    <w:rsid w:val="001612E1"/>
    <w:rsid w:val="0016140E"/>
    <w:rsid w:val="0016145B"/>
    <w:rsid w:val="00161479"/>
    <w:rsid w:val="0016147F"/>
    <w:rsid w:val="00161958"/>
    <w:rsid w:val="00161B5F"/>
    <w:rsid w:val="00161DC1"/>
    <w:rsid w:val="00161E41"/>
    <w:rsid w:val="00161F27"/>
    <w:rsid w:val="001623D5"/>
    <w:rsid w:val="001623FB"/>
    <w:rsid w:val="001626F0"/>
    <w:rsid w:val="00162791"/>
    <w:rsid w:val="001628FB"/>
    <w:rsid w:val="0016291D"/>
    <w:rsid w:val="00162986"/>
    <w:rsid w:val="00162D5B"/>
    <w:rsid w:val="00162E28"/>
    <w:rsid w:val="001631C7"/>
    <w:rsid w:val="001632B4"/>
    <w:rsid w:val="0016331D"/>
    <w:rsid w:val="001633DC"/>
    <w:rsid w:val="00163405"/>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1E"/>
    <w:rsid w:val="00164D4A"/>
    <w:rsid w:val="00164DCA"/>
    <w:rsid w:val="001651E1"/>
    <w:rsid w:val="001653F8"/>
    <w:rsid w:val="00165479"/>
    <w:rsid w:val="0016547B"/>
    <w:rsid w:val="0016551B"/>
    <w:rsid w:val="00165528"/>
    <w:rsid w:val="001655C7"/>
    <w:rsid w:val="001655FF"/>
    <w:rsid w:val="0016584C"/>
    <w:rsid w:val="001658EF"/>
    <w:rsid w:val="0016597A"/>
    <w:rsid w:val="00165BBB"/>
    <w:rsid w:val="00165C53"/>
    <w:rsid w:val="00165DBC"/>
    <w:rsid w:val="00165F6C"/>
    <w:rsid w:val="0016605B"/>
    <w:rsid w:val="0016622F"/>
    <w:rsid w:val="0016646A"/>
    <w:rsid w:val="00166491"/>
    <w:rsid w:val="001664A5"/>
    <w:rsid w:val="0016683D"/>
    <w:rsid w:val="001668E5"/>
    <w:rsid w:val="00166905"/>
    <w:rsid w:val="00166941"/>
    <w:rsid w:val="001669ED"/>
    <w:rsid w:val="00166AE0"/>
    <w:rsid w:val="00166D7B"/>
    <w:rsid w:val="00166F3D"/>
    <w:rsid w:val="00167038"/>
    <w:rsid w:val="00167384"/>
    <w:rsid w:val="0016738B"/>
    <w:rsid w:val="00167535"/>
    <w:rsid w:val="0016758C"/>
    <w:rsid w:val="001676BC"/>
    <w:rsid w:val="001677F2"/>
    <w:rsid w:val="001677F9"/>
    <w:rsid w:val="00167846"/>
    <w:rsid w:val="001678FF"/>
    <w:rsid w:val="00167AE3"/>
    <w:rsid w:val="00167B11"/>
    <w:rsid w:val="00167B82"/>
    <w:rsid w:val="00167BE7"/>
    <w:rsid w:val="00167C0C"/>
    <w:rsid w:val="00167E3C"/>
    <w:rsid w:val="00167F13"/>
    <w:rsid w:val="00167F64"/>
    <w:rsid w:val="001700AE"/>
    <w:rsid w:val="00170169"/>
    <w:rsid w:val="001702B2"/>
    <w:rsid w:val="00170565"/>
    <w:rsid w:val="00170615"/>
    <w:rsid w:val="00170687"/>
    <w:rsid w:val="001707AA"/>
    <w:rsid w:val="001707D6"/>
    <w:rsid w:val="0017087D"/>
    <w:rsid w:val="0017096B"/>
    <w:rsid w:val="00170CC0"/>
    <w:rsid w:val="00170ED8"/>
    <w:rsid w:val="0017106C"/>
    <w:rsid w:val="00171158"/>
    <w:rsid w:val="00171304"/>
    <w:rsid w:val="0017150B"/>
    <w:rsid w:val="00171558"/>
    <w:rsid w:val="001717AE"/>
    <w:rsid w:val="0017181F"/>
    <w:rsid w:val="001719A1"/>
    <w:rsid w:val="00171AA1"/>
    <w:rsid w:val="00171B9B"/>
    <w:rsid w:val="00171E9B"/>
    <w:rsid w:val="00171F19"/>
    <w:rsid w:val="0017205C"/>
    <w:rsid w:val="00172217"/>
    <w:rsid w:val="0017221A"/>
    <w:rsid w:val="001724EA"/>
    <w:rsid w:val="00172501"/>
    <w:rsid w:val="00172575"/>
    <w:rsid w:val="001726BE"/>
    <w:rsid w:val="001726E9"/>
    <w:rsid w:val="00172751"/>
    <w:rsid w:val="00172A56"/>
    <w:rsid w:val="00172B29"/>
    <w:rsid w:val="00172D8C"/>
    <w:rsid w:val="00173067"/>
    <w:rsid w:val="00173145"/>
    <w:rsid w:val="00173391"/>
    <w:rsid w:val="001736AF"/>
    <w:rsid w:val="00173794"/>
    <w:rsid w:val="0017380E"/>
    <w:rsid w:val="00173A43"/>
    <w:rsid w:val="00173B71"/>
    <w:rsid w:val="00173F89"/>
    <w:rsid w:val="001743B2"/>
    <w:rsid w:val="00174A69"/>
    <w:rsid w:val="00174A71"/>
    <w:rsid w:val="00174A8E"/>
    <w:rsid w:val="00174C21"/>
    <w:rsid w:val="00174D4B"/>
    <w:rsid w:val="00174F3D"/>
    <w:rsid w:val="00175142"/>
    <w:rsid w:val="00175433"/>
    <w:rsid w:val="00175564"/>
    <w:rsid w:val="001755B5"/>
    <w:rsid w:val="001759F9"/>
    <w:rsid w:val="00175C2D"/>
    <w:rsid w:val="00176047"/>
    <w:rsid w:val="0017604F"/>
    <w:rsid w:val="001760FB"/>
    <w:rsid w:val="00176232"/>
    <w:rsid w:val="001762ED"/>
    <w:rsid w:val="001763CF"/>
    <w:rsid w:val="001764B6"/>
    <w:rsid w:val="0017658B"/>
    <w:rsid w:val="001765DB"/>
    <w:rsid w:val="0017669A"/>
    <w:rsid w:val="00176707"/>
    <w:rsid w:val="00176731"/>
    <w:rsid w:val="001767F3"/>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751"/>
    <w:rsid w:val="00177AF9"/>
    <w:rsid w:val="00177CD9"/>
    <w:rsid w:val="00177D08"/>
    <w:rsid w:val="00177EA7"/>
    <w:rsid w:val="001800FF"/>
    <w:rsid w:val="00180417"/>
    <w:rsid w:val="00180604"/>
    <w:rsid w:val="001807A4"/>
    <w:rsid w:val="00180846"/>
    <w:rsid w:val="001808FF"/>
    <w:rsid w:val="00180A6B"/>
    <w:rsid w:val="00180AB3"/>
    <w:rsid w:val="00180CB0"/>
    <w:rsid w:val="00180E1C"/>
    <w:rsid w:val="00180E3C"/>
    <w:rsid w:val="00180F9F"/>
    <w:rsid w:val="001811C1"/>
    <w:rsid w:val="00181402"/>
    <w:rsid w:val="00181496"/>
    <w:rsid w:val="00181767"/>
    <w:rsid w:val="00181946"/>
    <w:rsid w:val="00181A4E"/>
    <w:rsid w:val="00182240"/>
    <w:rsid w:val="001822ED"/>
    <w:rsid w:val="0018235D"/>
    <w:rsid w:val="00182426"/>
    <w:rsid w:val="001824BF"/>
    <w:rsid w:val="001824C2"/>
    <w:rsid w:val="00182764"/>
    <w:rsid w:val="001829FA"/>
    <w:rsid w:val="00182B11"/>
    <w:rsid w:val="00182BFB"/>
    <w:rsid w:val="001830A4"/>
    <w:rsid w:val="00183114"/>
    <w:rsid w:val="00183510"/>
    <w:rsid w:val="00183700"/>
    <w:rsid w:val="0018370D"/>
    <w:rsid w:val="0018376E"/>
    <w:rsid w:val="0018389F"/>
    <w:rsid w:val="00183C1A"/>
    <w:rsid w:val="00183C8D"/>
    <w:rsid w:val="00183D05"/>
    <w:rsid w:val="00183F08"/>
    <w:rsid w:val="00183FE9"/>
    <w:rsid w:val="00184082"/>
    <w:rsid w:val="00184249"/>
    <w:rsid w:val="001844B4"/>
    <w:rsid w:val="00184641"/>
    <w:rsid w:val="00184777"/>
    <w:rsid w:val="00184800"/>
    <w:rsid w:val="00184804"/>
    <w:rsid w:val="00184891"/>
    <w:rsid w:val="00184922"/>
    <w:rsid w:val="00184A88"/>
    <w:rsid w:val="00184B35"/>
    <w:rsid w:val="00184C61"/>
    <w:rsid w:val="00184F73"/>
    <w:rsid w:val="001851FD"/>
    <w:rsid w:val="001854C4"/>
    <w:rsid w:val="00185603"/>
    <w:rsid w:val="0018573F"/>
    <w:rsid w:val="00185767"/>
    <w:rsid w:val="00185A5F"/>
    <w:rsid w:val="00185B5F"/>
    <w:rsid w:val="00185C27"/>
    <w:rsid w:val="0018605E"/>
    <w:rsid w:val="001861BD"/>
    <w:rsid w:val="001861D7"/>
    <w:rsid w:val="0018626C"/>
    <w:rsid w:val="001868D2"/>
    <w:rsid w:val="00186C08"/>
    <w:rsid w:val="00186D4C"/>
    <w:rsid w:val="00186DEA"/>
    <w:rsid w:val="00186F10"/>
    <w:rsid w:val="00186F91"/>
    <w:rsid w:val="00187468"/>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6A1"/>
    <w:rsid w:val="00191880"/>
    <w:rsid w:val="0019194B"/>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322"/>
    <w:rsid w:val="001934A6"/>
    <w:rsid w:val="001938A7"/>
    <w:rsid w:val="001939E5"/>
    <w:rsid w:val="00193CC4"/>
    <w:rsid w:val="00193FB1"/>
    <w:rsid w:val="00194159"/>
    <w:rsid w:val="001941C2"/>
    <w:rsid w:val="001941FA"/>
    <w:rsid w:val="0019423B"/>
    <w:rsid w:val="00194C1C"/>
    <w:rsid w:val="00194C6D"/>
    <w:rsid w:val="00194C8C"/>
    <w:rsid w:val="00194D2E"/>
    <w:rsid w:val="00194F97"/>
    <w:rsid w:val="001950D8"/>
    <w:rsid w:val="00195150"/>
    <w:rsid w:val="001951DD"/>
    <w:rsid w:val="001952A2"/>
    <w:rsid w:val="00195321"/>
    <w:rsid w:val="00195540"/>
    <w:rsid w:val="00195822"/>
    <w:rsid w:val="00195C63"/>
    <w:rsid w:val="00195CD7"/>
    <w:rsid w:val="00195E70"/>
    <w:rsid w:val="0019619C"/>
    <w:rsid w:val="00196A3C"/>
    <w:rsid w:val="00196BBB"/>
    <w:rsid w:val="00196DC5"/>
    <w:rsid w:val="00196E9F"/>
    <w:rsid w:val="00196F1C"/>
    <w:rsid w:val="00196F6F"/>
    <w:rsid w:val="001970DE"/>
    <w:rsid w:val="00197141"/>
    <w:rsid w:val="00197577"/>
    <w:rsid w:val="001978EA"/>
    <w:rsid w:val="0019797A"/>
    <w:rsid w:val="00197A3F"/>
    <w:rsid w:val="00197B2C"/>
    <w:rsid w:val="00197B34"/>
    <w:rsid w:val="00197C17"/>
    <w:rsid w:val="00197C5E"/>
    <w:rsid w:val="00197CBA"/>
    <w:rsid w:val="001A018C"/>
    <w:rsid w:val="001A0275"/>
    <w:rsid w:val="001A0308"/>
    <w:rsid w:val="001A0399"/>
    <w:rsid w:val="001A03A2"/>
    <w:rsid w:val="001A08DD"/>
    <w:rsid w:val="001A0C19"/>
    <w:rsid w:val="001A0C97"/>
    <w:rsid w:val="001A0EE2"/>
    <w:rsid w:val="001A1073"/>
    <w:rsid w:val="001A1084"/>
    <w:rsid w:val="001A11CC"/>
    <w:rsid w:val="001A15EE"/>
    <w:rsid w:val="001A17F5"/>
    <w:rsid w:val="001A181F"/>
    <w:rsid w:val="001A18AB"/>
    <w:rsid w:val="001A1AF2"/>
    <w:rsid w:val="001A1CCE"/>
    <w:rsid w:val="001A1D68"/>
    <w:rsid w:val="001A1FDC"/>
    <w:rsid w:val="001A2279"/>
    <w:rsid w:val="001A2337"/>
    <w:rsid w:val="001A236E"/>
    <w:rsid w:val="001A2491"/>
    <w:rsid w:val="001A25E0"/>
    <w:rsid w:val="001A26ED"/>
    <w:rsid w:val="001A29A0"/>
    <w:rsid w:val="001A29E7"/>
    <w:rsid w:val="001A2A37"/>
    <w:rsid w:val="001A2C5C"/>
    <w:rsid w:val="001A2CBF"/>
    <w:rsid w:val="001A2E6B"/>
    <w:rsid w:val="001A3079"/>
    <w:rsid w:val="001A31C7"/>
    <w:rsid w:val="001A32B1"/>
    <w:rsid w:val="001A3353"/>
    <w:rsid w:val="001A338F"/>
    <w:rsid w:val="001A362D"/>
    <w:rsid w:val="001A36E0"/>
    <w:rsid w:val="001A3BC5"/>
    <w:rsid w:val="001A3F69"/>
    <w:rsid w:val="001A3F99"/>
    <w:rsid w:val="001A3FED"/>
    <w:rsid w:val="001A40FD"/>
    <w:rsid w:val="001A411E"/>
    <w:rsid w:val="001A458F"/>
    <w:rsid w:val="001A45C8"/>
    <w:rsid w:val="001A4742"/>
    <w:rsid w:val="001A4992"/>
    <w:rsid w:val="001A49BD"/>
    <w:rsid w:val="001A4A56"/>
    <w:rsid w:val="001A4B2E"/>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30A"/>
    <w:rsid w:val="001A6355"/>
    <w:rsid w:val="001A6389"/>
    <w:rsid w:val="001A6574"/>
    <w:rsid w:val="001A6690"/>
    <w:rsid w:val="001A66D1"/>
    <w:rsid w:val="001A673D"/>
    <w:rsid w:val="001A6986"/>
    <w:rsid w:val="001A69A2"/>
    <w:rsid w:val="001A6AF5"/>
    <w:rsid w:val="001A6C8A"/>
    <w:rsid w:val="001A6D7A"/>
    <w:rsid w:val="001A71BA"/>
    <w:rsid w:val="001A727B"/>
    <w:rsid w:val="001A734B"/>
    <w:rsid w:val="001A73DA"/>
    <w:rsid w:val="001A75F9"/>
    <w:rsid w:val="001A77A9"/>
    <w:rsid w:val="001A7841"/>
    <w:rsid w:val="001A7917"/>
    <w:rsid w:val="001A7B1F"/>
    <w:rsid w:val="001A7D4F"/>
    <w:rsid w:val="001A7E1E"/>
    <w:rsid w:val="001B017A"/>
    <w:rsid w:val="001B0270"/>
    <w:rsid w:val="001B0281"/>
    <w:rsid w:val="001B03B7"/>
    <w:rsid w:val="001B0675"/>
    <w:rsid w:val="001B071E"/>
    <w:rsid w:val="001B09AD"/>
    <w:rsid w:val="001B0AF4"/>
    <w:rsid w:val="001B0B5A"/>
    <w:rsid w:val="001B0BCC"/>
    <w:rsid w:val="001B0D6E"/>
    <w:rsid w:val="001B0F80"/>
    <w:rsid w:val="001B12EA"/>
    <w:rsid w:val="001B14A8"/>
    <w:rsid w:val="001B1591"/>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4DE"/>
    <w:rsid w:val="001B284C"/>
    <w:rsid w:val="001B28AD"/>
    <w:rsid w:val="001B290D"/>
    <w:rsid w:val="001B2958"/>
    <w:rsid w:val="001B2A42"/>
    <w:rsid w:val="001B2F49"/>
    <w:rsid w:val="001B30F1"/>
    <w:rsid w:val="001B311D"/>
    <w:rsid w:val="001B3217"/>
    <w:rsid w:val="001B33B8"/>
    <w:rsid w:val="001B3435"/>
    <w:rsid w:val="001B3518"/>
    <w:rsid w:val="001B3934"/>
    <w:rsid w:val="001B3A67"/>
    <w:rsid w:val="001B3B5D"/>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F0D"/>
    <w:rsid w:val="001B5008"/>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1F"/>
    <w:rsid w:val="001B5CD0"/>
    <w:rsid w:val="001B5DB9"/>
    <w:rsid w:val="001B5E0D"/>
    <w:rsid w:val="001B5F0C"/>
    <w:rsid w:val="001B5F15"/>
    <w:rsid w:val="001B5F20"/>
    <w:rsid w:val="001B610D"/>
    <w:rsid w:val="001B6227"/>
    <w:rsid w:val="001B65F9"/>
    <w:rsid w:val="001B6669"/>
    <w:rsid w:val="001B677D"/>
    <w:rsid w:val="001B691F"/>
    <w:rsid w:val="001B6DA2"/>
    <w:rsid w:val="001B6DB2"/>
    <w:rsid w:val="001B6E45"/>
    <w:rsid w:val="001B6F9F"/>
    <w:rsid w:val="001B7010"/>
    <w:rsid w:val="001B72B9"/>
    <w:rsid w:val="001B7323"/>
    <w:rsid w:val="001B7370"/>
    <w:rsid w:val="001B7378"/>
    <w:rsid w:val="001B749D"/>
    <w:rsid w:val="001B78DF"/>
    <w:rsid w:val="001B7906"/>
    <w:rsid w:val="001B79C2"/>
    <w:rsid w:val="001B7A0B"/>
    <w:rsid w:val="001B7CA9"/>
    <w:rsid w:val="001B7E6F"/>
    <w:rsid w:val="001B7F44"/>
    <w:rsid w:val="001B7F87"/>
    <w:rsid w:val="001C01A3"/>
    <w:rsid w:val="001C01B7"/>
    <w:rsid w:val="001C0220"/>
    <w:rsid w:val="001C03E6"/>
    <w:rsid w:val="001C0549"/>
    <w:rsid w:val="001C0AD5"/>
    <w:rsid w:val="001C0B12"/>
    <w:rsid w:val="001C0B2B"/>
    <w:rsid w:val="001C0B54"/>
    <w:rsid w:val="001C0BC4"/>
    <w:rsid w:val="001C0DDE"/>
    <w:rsid w:val="001C0DFA"/>
    <w:rsid w:val="001C0E35"/>
    <w:rsid w:val="001C0E5B"/>
    <w:rsid w:val="001C0EC0"/>
    <w:rsid w:val="001C1282"/>
    <w:rsid w:val="001C1A97"/>
    <w:rsid w:val="001C1B88"/>
    <w:rsid w:val="001C1CAC"/>
    <w:rsid w:val="001C1D73"/>
    <w:rsid w:val="001C1FE2"/>
    <w:rsid w:val="001C2137"/>
    <w:rsid w:val="001C21BC"/>
    <w:rsid w:val="001C235F"/>
    <w:rsid w:val="001C2408"/>
    <w:rsid w:val="001C2506"/>
    <w:rsid w:val="001C260C"/>
    <w:rsid w:val="001C26C5"/>
    <w:rsid w:val="001C2710"/>
    <w:rsid w:val="001C2A8B"/>
    <w:rsid w:val="001C2D99"/>
    <w:rsid w:val="001C30F4"/>
    <w:rsid w:val="001C3280"/>
    <w:rsid w:val="001C3385"/>
    <w:rsid w:val="001C341E"/>
    <w:rsid w:val="001C3461"/>
    <w:rsid w:val="001C347B"/>
    <w:rsid w:val="001C34A5"/>
    <w:rsid w:val="001C3568"/>
    <w:rsid w:val="001C36B4"/>
    <w:rsid w:val="001C36CC"/>
    <w:rsid w:val="001C3779"/>
    <w:rsid w:val="001C3CF5"/>
    <w:rsid w:val="001C3D68"/>
    <w:rsid w:val="001C3F52"/>
    <w:rsid w:val="001C41B8"/>
    <w:rsid w:val="001C41EF"/>
    <w:rsid w:val="001C430E"/>
    <w:rsid w:val="001C44C6"/>
    <w:rsid w:val="001C45BA"/>
    <w:rsid w:val="001C4A3B"/>
    <w:rsid w:val="001C4B61"/>
    <w:rsid w:val="001C4D23"/>
    <w:rsid w:val="001C4D2C"/>
    <w:rsid w:val="001C4E3D"/>
    <w:rsid w:val="001C4E90"/>
    <w:rsid w:val="001C4F0D"/>
    <w:rsid w:val="001C4FD9"/>
    <w:rsid w:val="001C5117"/>
    <w:rsid w:val="001C523B"/>
    <w:rsid w:val="001C5264"/>
    <w:rsid w:val="001C52F0"/>
    <w:rsid w:val="001C5408"/>
    <w:rsid w:val="001C541B"/>
    <w:rsid w:val="001C545D"/>
    <w:rsid w:val="001C55BB"/>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0D"/>
    <w:rsid w:val="001C6E8E"/>
    <w:rsid w:val="001C6EA7"/>
    <w:rsid w:val="001C6F94"/>
    <w:rsid w:val="001C7257"/>
    <w:rsid w:val="001C7268"/>
    <w:rsid w:val="001C734E"/>
    <w:rsid w:val="001C7464"/>
    <w:rsid w:val="001C7565"/>
    <w:rsid w:val="001C75C2"/>
    <w:rsid w:val="001C7691"/>
    <w:rsid w:val="001C76E4"/>
    <w:rsid w:val="001C781E"/>
    <w:rsid w:val="001C78FC"/>
    <w:rsid w:val="001C79B9"/>
    <w:rsid w:val="001C7CB6"/>
    <w:rsid w:val="001C7EA7"/>
    <w:rsid w:val="001D0047"/>
    <w:rsid w:val="001D0196"/>
    <w:rsid w:val="001D0310"/>
    <w:rsid w:val="001D06E7"/>
    <w:rsid w:val="001D096F"/>
    <w:rsid w:val="001D0C4B"/>
    <w:rsid w:val="001D0DD1"/>
    <w:rsid w:val="001D0FF3"/>
    <w:rsid w:val="001D121B"/>
    <w:rsid w:val="001D124E"/>
    <w:rsid w:val="001D12D0"/>
    <w:rsid w:val="001D147E"/>
    <w:rsid w:val="001D155F"/>
    <w:rsid w:val="001D1794"/>
    <w:rsid w:val="001D196E"/>
    <w:rsid w:val="001D1ADA"/>
    <w:rsid w:val="001D1B16"/>
    <w:rsid w:val="001D1B52"/>
    <w:rsid w:val="001D1BAA"/>
    <w:rsid w:val="001D1D33"/>
    <w:rsid w:val="001D1EF4"/>
    <w:rsid w:val="001D23EF"/>
    <w:rsid w:val="001D2527"/>
    <w:rsid w:val="001D27F8"/>
    <w:rsid w:val="001D2803"/>
    <w:rsid w:val="001D298B"/>
    <w:rsid w:val="001D2A8A"/>
    <w:rsid w:val="001D2C77"/>
    <w:rsid w:val="001D2CCD"/>
    <w:rsid w:val="001D2E1B"/>
    <w:rsid w:val="001D2F58"/>
    <w:rsid w:val="001D3069"/>
    <w:rsid w:val="001D3425"/>
    <w:rsid w:val="001D3507"/>
    <w:rsid w:val="001D35C8"/>
    <w:rsid w:val="001D363E"/>
    <w:rsid w:val="001D3752"/>
    <w:rsid w:val="001D38B2"/>
    <w:rsid w:val="001D3902"/>
    <w:rsid w:val="001D3A75"/>
    <w:rsid w:val="001D3BBA"/>
    <w:rsid w:val="001D3CC4"/>
    <w:rsid w:val="001D3E8F"/>
    <w:rsid w:val="001D41AD"/>
    <w:rsid w:val="001D4208"/>
    <w:rsid w:val="001D427C"/>
    <w:rsid w:val="001D4355"/>
    <w:rsid w:val="001D44CC"/>
    <w:rsid w:val="001D4536"/>
    <w:rsid w:val="001D474C"/>
    <w:rsid w:val="001D47C4"/>
    <w:rsid w:val="001D48C2"/>
    <w:rsid w:val="001D4997"/>
    <w:rsid w:val="001D4A21"/>
    <w:rsid w:val="001D4D21"/>
    <w:rsid w:val="001D4D75"/>
    <w:rsid w:val="001D539C"/>
    <w:rsid w:val="001D54CC"/>
    <w:rsid w:val="001D5931"/>
    <w:rsid w:val="001D59CE"/>
    <w:rsid w:val="001D5A0E"/>
    <w:rsid w:val="001D5B07"/>
    <w:rsid w:val="001D5C94"/>
    <w:rsid w:val="001D5C96"/>
    <w:rsid w:val="001D5E19"/>
    <w:rsid w:val="001D5E22"/>
    <w:rsid w:val="001D6414"/>
    <w:rsid w:val="001D649A"/>
    <w:rsid w:val="001D6C50"/>
    <w:rsid w:val="001D6D31"/>
    <w:rsid w:val="001D6D7C"/>
    <w:rsid w:val="001D6DB4"/>
    <w:rsid w:val="001D6E2D"/>
    <w:rsid w:val="001D6F39"/>
    <w:rsid w:val="001D71F2"/>
    <w:rsid w:val="001D727A"/>
    <w:rsid w:val="001D74FE"/>
    <w:rsid w:val="001D751E"/>
    <w:rsid w:val="001D7631"/>
    <w:rsid w:val="001D792A"/>
    <w:rsid w:val="001D7ACB"/>
    <w:rsid w:val="001D7B72"/>
    <w:rsid w:val="001D7B81"/>
    <w:rsid w:val="001D7D70"/>
    <w:rsid w:val="001D7F12"/>
    <w:rsid w:val="001D7F43"/>
    <w:rsid w:val="001E00B0"/>
    <w:rsid w:val="001E00C8"/>
    <w:rsid w:val="001E085D"/>
    <w:rsid w:val="001E0948"/>
    <w:rsid w:val="001E097F"/>
    <w:rsid w:val="001E0A59"/>
    <w:rsid w:val="001E0A66"/>
    <w:rsid w:val="001E0BC0"/>
    <w:rsid w:val="001E0C47"/>
    <w:rsid w:val="001E104E"/>
    <w:rsid w:val="001E1051"/>
    <w:rsid w:val="001E1278"/>
    <w:rsid w:val="001E1873"/>
    <w:rsid w:val="001E1901"/>
    <w:rsid w:val="001E19EA"/>
    <w:rsid w:val="001E1B11"/>
    <w:rsid w:val="001E1C2B"/>
    <w:rsid w:val="001E1E80"/>
    <w:rsid w:val="001E1F07"/>
    <w:rsid w:val="001E2367"/>
    <w:rsid w:val="001E23CB"/>
    <w:rsid w:val="001E249D"/>
    <w:rsid w:val="001E262E"/>
    <w:rsid w:val="001E2650"/>
    <w:rsid w:val="001E27B6"/>
    <w:rsid w:val="001E27FE"/>
    <w:rsid w:val="001E2B0B"/>
    <w:rsid w:val="001E2B65"/>
    <w:rsid w:val="001E2ECA"/>
    <w:rsid w:val="001E2F8C"/>
    <w:rsid w:val="001E3365"/>
    <w:rsid w:val="001E3367"/>
    <w:rsid w:val="001E345C"/>
    <w:rsid w:val="001E36AA"/>
    <w:rsid w:val="001E3750"/>
    <w:rsid w:val="001E37C1"/>
    <w:rsid w:val="001E3AB0"/>
    <w:rsid w:val="001E3ADE"/>
    <w:rsid w:val="001E3AEE"/>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167"/>
    <w:rsid w:val="001E564C"/>
    <w:rsid w:val="001E5677"/>
    <w:rsid w:val="001E58A1"/>
    <w:rsid w:val="001E594C"/>
    <w:rsid w:val="001E59F8"/>
    <w:rsid w:val="001E5A02"/>
    <w:rsid w:val="001E5A5B"/>
    <w:rsid w:val="001E5AF5"/>
    <w:rsid w:val="001E5CB9"/>
    <w:rsid w:val="001E5DB2"/>
    <w:rsid w:val="001E5DE6"/>
    <w:rsid w:val="001E5E19"/>
    <w:rsid w:val="001E615B"/>
    <w:rsid w:val="001E63A9"/>
    <w:rsid w:val="001E655E"/>
    <w:rsid w:val="001E656E"/>
    <w:rsid w:val="001E6594"/>
    <w:rsid w:val="001E65D8"/>
    <w:rsid w:val="001E6639"/>
    <w:rsid w:val="001E66DA"/>
    <w:rsid w:val="001E6880"/>
    <w:rsid w:val="001E6A3F"/>
    <w:rsid w:val="001E6C46"/>
    <w:rsid w:val="001E6DD2"/>
    <w:rsid w:val="001E6E2C"/>
    <w:rsid w:val="001E6F03"/>
    <w:rsid w:val="001E6FF2"/>
    <w:rsid w:val="001E700A"/>
    <w:rsid w:val="001E7352"/>
    <w:rsid w:val="001E76C5"/>
    <w:rsid w:val="001E7881"/>
    <w:rsid w:val="001E78C0"/>
    <w:rsid w:val="001E7974"/>
    <w:rsid w:val="001E7A55"/>
    <w:rsid w:val="001E7E2B"/>
    <w:rsid w:val="001E7ED4"/>
    <w:rsid w:val="001F0081"/>
    <w:rsid w:val="001F00A4"/>
    <w:rsid w:val="001F01BF"/>
    <w:rsid w:val="001F02FA"/>
    <w:rsid w:val="001F06AE"/>
    <w:rsid w:val="001F0A03"/>
    <w:rsid w:val="001F0A85"/>
    <w:rsid w:val="001F0AAC"/>
    <w:rsid w:val="001F0B25"/>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1F91"/>
    <w:rsid w:val="001F2215"/>
    <w:rsid w:val="001F2723"/>
    <w:rsid w:val="001F2804"/>
    <w:rsid w:val="001F2842"/>
    <w:rsid w:val="001F2860"/>
    <w:rsid w:val="001F2A24"/>
    <w:rsid w:val="001F316C"/>
    <w:rsid w:val="001F3412"/>
    <w:rsid w:val="001F3640"/>
    <w:rsid w:val="001F369D"/>
    <w:rsid w:val="001F3753"/>
    <w:rsid w:val="001F3857"/>
    <w:rsid w:val="001F3C10"/>
    <w:rsid w:val="001F3F21"/>
    <w:rsid w:val="001F3FCA"/>
    <w:rsid w:val="001F4064"/>
    <w:rsid w:val="001F40BC"/>
    <w:rsid w:val="001F45E6"/>
    <w:rsid w:val="001F463F"/>
    <w:rsid w:val="001F4651"/>
    <w:rsid w:val="001F46A1"/>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BB0"/>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44D"/>
    <w:rsid w:val="001F76BD"/>
    <w:rsid w:val="001F7819"/>
    <w:rsid w:val="001F7848"/>
    <w:rsid w:val="001F7B25"/>
    <w:rsid w:val="001F7C6D"/>
    <w:rsid w:val="002000AE"/>
    <w:rsid w:val="0020038E"/>
    <w:rsid w:val="002004FE"/>
    <w:rsid w:val="0020073F"/>
    <w:rsid w:val="00200750"/>
    <w:rsid w:val="002007CD"/>
    <w:rsid w:val="002007F1"/>
    <w:rsid w:val="00200B6F"/>
    <w:rsid w:val="00200BEA"/>
    <w:rsid w:val="00200C81"/>
    <w:rsid w:val="00201282"/>
    <w:rsid w:val="002012AC"/>
    <w:rsid w:val="00201693"/>
    <w:rsid w:val="002016AC"/>
    <w:rsid w:val="002016C8"/>
    <w:rsid w:val="00201C18"/>
    <w:rsid w:val="00201C38"/>
    <w:rsid w:val="00201D35"/>
    <w:rsid w:val="0020210B"/>
    <w:rsid w:val="00202831"/>
    <w:rsid w:val="00202DFA"/>
    <w:rsid w:val="00202E1A"/>
    <w:rsid w:val="00203036"/>
    <w:rsid w:val="002030BC"/>
    <w:rsid w:val="002033FB"/>
    <w:rsid w:val="00203590"/>
    <w:rsid w:val="00203616"/>
    <w:rsid w:val="0020379F"/>
    <w:rsid w:val="0020390F"/>
    <w:rsid w:val="00203950"/>
    <w:rsid w:val="002039B1"/>
    <w:rsid w:val="00203B81"/>
    <w:rsid w:val="00203BDA"/>
    <w:rsid w:val="00203C89"/>
    <w:rsid w:val="00203CB6"/>
    <w:rsid w:val="00203E18"/>
    <w:rsid w:val="00203E4C"/>
    <w:rsid w:val="002040C9"/>
    <w:rsid w:val="002041CE"/>
    <w:rsid w:val="002041F0"/>
    <w:rsid w:val="00204219"/>
    <w:rsid w:val="002043AC"/>
    <w:rsid w:val="002045AC"/>
    <w:rsid w:val="00204689"/>
    <w:rsid w:val="0020496E"/>
    <w:rsid w:val="00204FA7"/>
    <w:rsid w:val="0020540C"/>
    <w:rsid w:val="0020546A"/>
    <w:rsid w:val="0020571C"/>
    <w:rsid w:val="00205AD4"/>
    <w:rsid w:val="00205BBB"/>
    <w:rsid w:val="00205CC9"/>
    <w:rsid w:val="002060C8"/>
    <w:rsid w:val="002064AD"/>
    <w:rsid w:val="0020655B"/>
    <w:rsid w:val="0020665E"/>
    <w:rsid w:val="0020671E"/>
    <w:rsid w:val="0020677C"/>
    <w:rsid w:val="002067EF"/>
    <w:rsid w:val="00206830"/>
    <w:rsid w:val="002068B8"/>
    <w:rsid w:val="00206916"/>
    <w:rsid w:val="00206A0A"/>
    <w:rsid w:val="00206AC1"/>
    <w:rsid w:val="00206CB7"/>
    <w:rsid w:val="00206D59"/>
    <w:rsid w:val="00206DB1"/>
    <w:rsid w:val="00206F89"/>
    <w:rsid w:val="00206FE8"/>
    <w:rsid w:val="002070C7"/>
    <w:rsid w:val="002070CD"/>
    <w:rsid w:val="00207136"/>
    <w:rsid w:val="0020732C"/>
    <w:rsid w:val="002074DA"/>
    <w:rsid w:val="002075FD"/>
    <w:rsid w:val="00207641"/>
    <w:rsid w:val="0020769D"/>
    <w:rsid w:val="002077D6"/>
    <w:rsid w:val="00207919"/>
    <w:rsid w:val="00207C49"/>
    <w:rsid w:val="00210075"/>
    <w:rsid w:val="0021032E"/>
    <w:rsid w:val="002107FF"/>
    <w:rsid w:val="00210807"/>
    <w:rsid w:val="002109BA"/>
    <w:rsid w:val="00210B8E"/>
    <w:rsid w:val="00210BFC"/>
    <w:rsid w:val="00210CD7"/>
    <w:rsid w:val="0021127D"/>
    <w:rsid w:val="002112DA"/>
    <w:rsid w:val="002117D8"/>
    <w:rsid w:val="00211A6F"/>
    <w:rsid w:val="00211D8C"/>
    <w:rsid w:val="0021211A"/>
    <w:rsid w:val="00212250"/>
    <w:rsid w:val="002123F8"/>
    <w:rsid w:val="00212651"/>
    <w:rsid w:val="0021268F"/>
    <w:rsid w:val="00212756"/>
    <w:rsid w:val="0021279E"/>
    <w:rsid w:val="0021287E"/>
    <w:rsid w:val="0021294F"/>
    <w:rsid w:val="00212B22"/>
    <w:rsid w:val="00212B92"/>
    <w:rsid w:val="00212C47"/>
    <w:rsid w:val="00212D9B"/>
    <w:rsid w:val="00212DE0"/>
    <w:rsid w:val="00212FBD"/>
    <w:rsid w:val="00213162"/>
    <w:rsid w:val="0021328F"/>
    <w:rsid w:val="002137E1"/>
    <w:rsid w:val="002138FA"/>
    <w:rsid w:val="00213A9A"/>
    <w:rsid w:val="00213B48"/>
    <w:rsid w:val="00213D59"/>
    <w:rsid w:val="00213E13"/>
    <w:rsid w:val="00213EAA"/>
    <w:rsid w:val="002140A6"/>
    <w:rsid w:val="002141B1"/>
    <w:rsid w:val="00214240"/>
    <w:rsid w:val="00214378"/>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CC"/>
    <w:rsid w:val="00215DA7"/>
    <w:rsid w:val="00215DBB"/>
    <w:rsid w:val="00215F38"/>
    <w:rsid w:val="00216096"/>
    <w:rsid w:val="0021612A"/>
    <w:rsid w:val="002161DC"/>
    <w:rsid w:val="0021641A"/>
    <w:rsid w:val="00216443"/>
    <w:rsid w:val="0021654E"/>
    <w:rsid w:val="002166EC"/>
    <w:rsid w:val="00216820"/>
    <w:rsid w:val="0021696C"/>
    <w:rsid w:val="00216BD1"/>
    <w:rsid w:val="00216D54"/>
    <w:rsid w:val="00216E9D"/>
    <w:rsid w:val="00216F8A"/>
    <w:rsid w:val="00216FDC"/>
    <w:rsid w:val="002171A9"/>
    <w:rsid w:val="00217368"/>
    <w:rsid w:val="00217420"/>
    <w:rsid w:val="00217444"/>
    <w:rsid w:val="002175D3"/>
    <w:rsid w:val="002176D8"/>
    <w:rsid w:val="00217875"/>
    <w:rsid w:val="00217923"/>
    <w:rsid w:val="00217997"/>
    <w:rsid w:val="002179B9"/>
    <w:rsid w:val="002179E1"/>
    <w:rsid w:val="00217AE5"/>
    <w:rsid w:val="00217D37"/>
    <w:rsid w:val="00217E09"/>
    <w:rsid w:val="00220752"/>
    <w:rsid w:val="0022077A"/>
    <w:rsid w:val="00220968"/>
    <w:rsid w:val="00220A81"/>
    <w:rsid w:val="00220BD7"/>
    <w:rsid w:val="00220D39"/>
    <w:rsid w:val="00220DAD"/>
    <w:rsid w:val="00220DAE"/>
    <w:rsid w:val="00220FA4"/>
    <w:rsid w:val="00221033"/>
    <w:rsid w:val="002210AD"/>
    <w:rsid w:val="0022110C"/>
    <w:rsid w:val="002211A1"/>
    <w:rsid w:val="00221404"/>
    <w:rsid w:val="002214C5"/>
    <w:rsid w:val="00221675"/>
    <w:rsid w:val="0022195D"/>
    <w:rsid w:val="00221D1E"/>
    <w:rsid w:val="00221F3B"/>
    <w:rsid w:val="00222007"/>
    <w:rsid w:val="00222285"/>
    <w:rsid w:val="002222BD"/>
    <w:rsid w:val="002225BC"/>
    <w:rsid w:val="002226B6"/>
    <w:rsid w:val="00222AEC"/>
    <w:rsid w:val="00222B25"/>
    <w:rsid w:val="00222C20"/>
    <w:rsid w:val="00222C69"/>
    <w:rsid w:val="00222CE8"/>
    <w:rsid w:val="00222D09"/>
    <w:rsid w:val="00222D66"/>
    <w:rsid w:val="00222EA4"/>
    <w:rsid w:val="00222F65"/>
    <w:rsid w:val="00222FCE"/>
    <w:rsid w:val="0022302B"/>
    <w:rsid w:val="002230CF"/>
    <w:rsid w:val="002231BE"/>
    <w:rsid w:val="002232E6"/>
    <w:rsid w:val="002234FA"/>
    <w:rsid w:val="00223677"/>
    <w:rsid w:val="002238AE"/>
    <w:rsid w:val="002238CC"/>
    <w:rsid w:val="00223BBC"/>
    <w:rsid w:val="0022423E"/>
    <w:rsid w:val="00224312"/>
    <w:rsid w:val="00224421"/>
    <w:rsid w:val="002244A2"/>
    <w:rsid w:val="002244BE"/>
    <w:rsid w:val="0022462D"/>
    <w:rsid w:val="002247B8"/>
    <w:rsid w:val="00224B27"/>
    <w:rsid w:val="00224B84"/>
    <w:rsid w:val="00224C45"/>
    <w:rsid w:val="00224E42"/>
    <w:rsid w:val="00225095"/>
    <w:rsid w:val="002251BE"/>
    <w:rsid w:val="00225241"/>
    <w:rsid w:val="002254AD"/>
    <w:rsid w:val="002254DB"/>
    <w:rsid w:val="00225551"/>
    <w:rsid w:val="00225CB5"/>
    <w:rsid w:val="00225F95"/>
    <w:rsid w:val="002261ED"/>
    <w:rsid w:val="00226340"/>
    <w:rsid w:val="002263E3"/>
    <w:rsid w:val="0022659C"/>
    <w:rsid w:val="002267BE"/>
    <w:rsid w:val="00226865"/>
    <w:rsid w:val="00226A11"/>
    <w:rsid w:val="00226BB0"/>
    <w:rsid w:val="00226BE2"/>
    <w:rsid w:val="00226C12"/>
    <w:rsid w:val="00226D4E"/>
    <w:rsid w:val="00226D5D"/>
    <w:rsid w:val="00226E62"/>
    <w:rsid w:val="00227021"/>
    <w:rsid w:val="00227055"/>
    <w:rsid w:val="00227099"/>
    <w:rsid w:val="00227231"/>
    <w:rsid w:val="0022746C"/>
    <w:rsid w:val="00227A55"/>
    <w:rsid w:val="00227B0D"/>
    <w:rsid w:val="00227B62"/>
    <w:rsid w:val="00227B9E"/>
    <w:rsid w:val="002302DB"/>
    <w:rsid w:val="002303CF"/>
    <w:rsid w:val="0023046A"/>
    <w:rsid w:val="002304DA"/>
    <w:rsid w:val="002306B4"/>
    <w:rsid w:val="002307C8"/>
    <w:rsid w:val="00230874"/>
    <w:rsid w:val="002308AE"/>
    <w:rsid w:val="00230AC0"/>
    <w:rsid w:val="00230EF1"/>
    <w:rsid w:val="0023142D"/>
    <w:rsid w:val="00231638"/>
    <w:rsid w:val="00231698"/>
    <w:rsid w:val="0023194E"/>
    <w:rsid w:val="00231D56"/>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8C7"/>
    <w:rsid w:val="0023391E"/>
    <w:rsid w:val="002339D8"/>
    <w:rsid w:val="00234269"/>
    <w:rsid w:val="002342DD"/>
    <w:rsid w:val="002344A0"/>
    <w:rsid w:val="0023456E"/>
    <w:rsid w:val="0023458E"/>
    <w:rsid w:val="00234701"/>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BE2"/>
    <w:rsid w:val="00235D57"/>
    <w:rsid w:val="00235DC0"/>
    <w:rsid w:val="002361CA"/>
    <w:rsid w:val="00236357"/>
    <w:rsid w:val="002363E5"/>
    <w:rsid w:val="00236716"/>
    <w:rsid w:val="002368F2"/>
    <w:rsid w:val="002369F2"/>
    <w:rsid w:val="00236AA7"/>
    <w:rsid w:val="00236B8F"/>
    <w:rsid w:val="00236CBD"/>
    <w:rsid w:val="00237025"/>
    <w:rsid w:val="00237129"/>
    <w:rsid w:val="00237226"/>
    <w:rsid w:val="002372A2"/>
    <w:rsid w:val="002373A6"/>
    <w:rsid w:val="002375DA"/>
    <w:rsid w:val="00237831"/>
    <w:rsid w:val="002379C5"/>
    <w:rsid w:val="002379DB"/>
    <w:rsid w:val="00237A0A"/>
    <w:rsid w:val="00237CFD"/>
    <w:rsid w:val="00237D89"/>
    <w:rsid w:val="00240150"/>
    <w:rsid w:val="00240223"/>
    <w:rsid w:val="00240286"/>
    <w:rsid w:val="0024075C"/>
    <w:rsid w:val="002407BA"/>
    <w:rsid w:val="00240B45"/>
    <w:rsid w:val="00240BAA"/>
    <w:rsid w:val="00240BEA"/>
    <w:rsid w:val="00240E43"/>
    <w:rsid w:val="00240E56"/>
    <w:rsid w:val="002410E0"/>
    <w:rsid w:val="002411FF"/>
    <w:rsid w:val="002412BF"/>
    <w:rsid w:val="002412F1"/>
    <w:rsid w:val="00241434"/>
    <w:rsid w:val="00241454"/>
    <w:rsid w:val="00241A39"/>
    <w:rsid w:val="00241C61"/>
    <w:rsid w:val="00241D3D"/>
    <w:rsid w:val="00241D8F"/>
    <w:rsid w:val="00241DB4"/>
    <w:rsid w:val="00241EA1"/>
    <w:rsid w:val="002421B4"/>
    <w:rsid w:val="002422C7"/>
    <w:rsid w:val="00242555"/>
    <w:rsid w:val="00242667"/>
    <w:rsid w:val="0024274C"/>
    <w:rsid w:val="00242753"/>
    <w:rsid w:val="00242D36"/>
    <w:rsid w:val="00242DA8"/>
    <w:rsid w:val="00242EB6"/>
    <w:rsid w:val="00242F41"/>
    <w:rsid w:val="002430F8"/>
    <w:rsid w:val="0024315F"/>
    <w:rsid w:val="0024338B"/>
    <w:rsid w:val="002436EF"/>
    <w:rsid w:val="00243839"/>
    <w:rsid w:val="00243A68"/>
    <w:rsid w:val="00243ACA"/>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2C"/>
    <w:rsid w:val="0024496C"/>
    <w:rsid w:val="00244A81"/>
    <w:rsid w:val="00244D38"/>
    <w:rsid w:val="00244DA7"/>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D91"/>
    <w:rsid w:val="00245F1A"/>
    <w:rsid w:val="00246044"/>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B4"/>
    <w:rsid w:val="00247DF6"/>
    <w:rsid w:val="00247E1E"/>
    <w:rsid w:val="00247E52"/>
    <w:rsid w:val="00247ED3"/>
    <w:rsid w:val="00250101"/>
    <w:rsid w:val="00250259"/>
    <w:rsid w:val="00250272"/>
    <w:rsid w:val="002503F2"/>
    <w:rsid w:val="002504CC"/>
    <w:rsid w:val="002506CB"/>
    <w:rsid w:val="002507AC"/>
    <w:rsid w:val="002509D3"/>
    <w:rsid w:val="00250A1E"/>
    <w:rsid w:val="00250C8C"/>
    <w:rsid w:val="00250CEC"/>
    <w:rsid w:val="00250CF8"/>
    <w:rsid w:val="00251136"/>
    <w:rsid w:val="0025119B"/>
    <w:rsid w:val="0025126E"/>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21"/>
    <w:rsid w:val="002523E6"/>
    <w:rsid w:val="0025242B"/>
    <w:rsid w:val="00252670"/>
    <w:rsid w:val="00252753"/>
    <w:rsid w:val="00252844"/>
    <w:rsid w:val="0025295E"/>
    <w:rsid w:val="00252A4E"/>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3C96"/>
    <w:rsid w:val="00254116"/>
    <w:rsid w:val="0025418A"/>
    <w:rsid w:val="002542C4"/>
    <w:rsid w:val="00254739"/>
    <w:rsid w:val="00254C8E"/>
    <w:rsid w:val="00254DD3"/>
    <w:rsid w:val="0025509A"/>
    <w:rsid w:val="0025511D"/>
    <w:rsid w:val="002551AC"/>
    <w:rsid w:val="002551AE"/>
    <w:rsid w:val="002552C6"/>
    <w:rsid w:val="00255547"/>
    <w:rsid w:val="00255679"/>
    <w:rsid w:val="0025589F"/>
    <w:rsid w:val="00255AFE"/>
    <w:rsid w:val="00255B70"/>
    <w:rsid w:val="00255BC1"/>
    <w:rsid w:val="00255E8B"/>
    <w:rsid w:val="002560E3"/>
    <w:rsid w:val="002561B9"/>
    <w:rsid w:val="002561D8"/>
    <w:rsid w:val="0025691B"/>
    <w:rsid w:val="00256A6A"/>
    <w:rsid w:val="00256B58"/>
    <w:rsid w:val="00256D6C"/>
    <w:rsid w:val="00256EAD"/>
    <w:rsid w:val="002571B4"/>
    <w:rsid w:val="00257245"/>
    <w:rsid w:val="002572EA"/>
    <w:rsid w:val="002573BB"/>
    <w:rsid w:val="00257486"/>
    <w:rsid w:val="00257667"/>
    <w:rsid w:val="00257845"/>
    <w:rsid w:val="00257BA5"/>
    <w:rsid w:val="00257BE0"/>
    <w:rsid w:val="00257C00"/>
    <w:rsid w:val="00257C26"/>
    <w:rsid w:val="00257C69"/>
    <w:rsid w:val="00257C6C"/>
    <w:rsid w:val="00257DD8"/>
    <w:rsid w:val="00257E60"/>
    <w:rsid w:val="00260039"/>
    <w:rsid w:val="0026065F"/>
    <w:rsid w:val="002606C6"/>
    <w:rsid w:val="002606D9"/>
    <w:rsid w:val="00260715"/>
    <w:rsid w:val="00260784"/>
    <w:rsid w:val="002608F9"/>
    <w:rsid w:val="002609BD"/>
    <w:rsid w:val="00260B92"/>
    <w:rsid w:val="00260BB3"/>
    <w:rsid w:val="00260DC3"/>
    <w:rsid w:val="00260E81"/>
    <w:rsid w:val="00260E94"/>
    <w:rsid w:val="0026103F"/>
    <w:rsid w:val="002610DE"/>
    <w:rsid w:val="0026114C"/>
    <w:rsid w:val="002612DD"/>
    <w:rsid w:val="0026130C"/>
    <w:rsid w:val="0026148F"/>
    <w:rsid w:val="0026161D"/>
    <w:rsid w:val="0026163E"/>
    <w:rsid w:val="002617E4"/>
    <w:rsid w:val="00261B89"/>
    <w:rsid w:val="00261DC3"/>
    <w:rsid w:val="00261E04"/>
    <w:rsid w:val="00261ECF"/>
    <w:rsid w:val="00262256"/>
    <w:rsid w:val="00262363"/>
    <w:rsid w:val="002625DD"/>
    <w:rsid w:val="00262784"/>
    <w:rsid w:val="00262841"/>
    <w:rsid w:val="002628C7"/>
    <w:rsid w:val="00262A34"/>
    <w:rsid w:val="00262BB1"/>
    <w:rsid w:val="00262C7C"/>
    <w:rsid w:val="00262D29"/>
    <w:rsid w:val="00262E30"/>
    <w:rsid w:val="00262E39"/>
    <w:rsid w:val="00262EF6"/>
    <w:rsid w:val="00263019"/>
    <w:rsid w:val="002630AA"/>
    <w:rsid w:val="0026315B"/>
    <w:rsid w:val="0026320A"/>
    <w:rsid w:val="00263274"/>
    <w:rsid w:val="002633A6"/>
    <w:rsid w:val="002633F4"/>
    <w:rsid w:val="00263468"/>
    <w:rsid w:val="00263504"/>
    <w:rsid w:val="0026371E"/>
    <w:rsid w:val="00263C4F"/>
    <w:rsid w:val="00263CEB"/>
    <w:rsid w:val="002640EB"/>
    <w:rsid w:val="00264344"/>
    <w:rsid w:val="00264444"/>
    <w:rsid w:val="00264598"/>
    <w:rsid w:val="00264782"/>
    <w:rsid w:val="00264869"/>
    <w:rsid w:val="002648B0"/>
    <w:rsid w:val="0026490E"/>
    <w:rsid w:val="0026493C"/>
    <w:rsid w:val="00264A62"/>
    <w:rsid w:val="00264A77"/>
    <w:rsid w:val="00264B4A"/>
    <w:rsid w:val="00264B95"/>
    <w:rsid w:val="00264BAE"/>
    <w:rsid w:val="00264C5B"/>
    <w:rsid w:val="00264F03"/>
    <w:rsid w:val="0026503F"/>
    <w:rsid w:val="002650D9"/>
    <w:rsid w:val="0026515F"/>
    <w:rsid w:val="002651A8"/>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23C"/>
    <w:rsid w:val="00266367"/>
    <w:rsid w:val="0026661C"/>
    <w:rsid w:val="002666EC"/>
    <w:rsid w:val="00266896"/>
    <w:rsid w:val="00266E1D"/>
    <w:rsid w:val="00266E6B"/>
    <w:rsid w:val="00266EF7"/>
    <w:rsid w:val="00266F42"/>
    <w:rsid w:val="002672E7"/>
    <w:rsid w:val="002674C3"/>
    <w:rsid w:val="0026758B"/>
    <w:rsid w:val="00267592"/>
    <w:rsid w:val="002675FD"/>
    <w:rsid w:val="0026784C"/>
    <w:rsid w:val="00267ABF"/>
    <w:rsid w:val="00267DBA"/>
    <w:rsid w:val="002700E6"/>
    <w:rsid w:val="00270160"/>
    <w:rsid w:val="002701A0"/>
    <w:rsid w:val="002702D2"/>
    <w:rsid w:val="00270395"/>
    <w:rsid w:val="00270592"/>
    <w:rsid w:val="002707AB"/>
    <w:rsid w:val="00270A53"/>
    <w:rsid w:val="00270AA9"/>
    <w:rsid w:val="00270B47"/>
    <w:rsid w:val="00270E2B"/>
    <w:rsid w:val="00271179"/>
    <w:rsid w:val="0027121D"/>
    <w:rsid w:val="002717A3"/>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966"/>
    <w:rsid w:val="00274BDE"/>
    <w:rsid w:val="00274BF3"/>
    <w:rsid w:val="00274D58"/>
    <w:rsid w:val="00274FDD"/>
    <w:rsid w:val="00275037"/>
    <w:rsid w:val="00275055"/>
    <w:rsid w:val="0027519D"/>
    <w:rsid w:val="002751E4"/>
    <w:rsid w:val="00275303"/>
    <w:rsid w:val="00275662"/>
    <w:rsid w:val="002756F7"/>
    <w:rsid w:val="00275884"/>
    <w:rsid w:val="00275952"/>
    <w:rsid w:val="00275ADA"/>
    <w:rsid w:val="00275D8A"/>
    <w:rsid w:val="00275DB2"/>
    <w:rsid w:val="00275FBB"/>
    <w:rsid w:val="0027628C"/>
    <w:rsid w:val="002763EA"/>
    <w:rsid w:val="0027662B"/>
    <w:rsid w:val="002766C7"/>
    <w:rsid w:val="002766D1"/>
    <w:rsid w:val="00276FD6"/>
    <w:rsid w:val="00277093"/>
    <w:rsid w:val="002770C3"/>
    <w:rsid w:val="0027711E"/>
    <w:rsid w:val="002772B3"/>
    <w:rsid w:val="00277307"/>
    <w:rsid w:val="0027735A"/>
    <w:rsid w:val="00277541"/>
    <w:rsid w:val="0027757A"/>
    <w:rsid w:val="0027765A"/>
    <w:rsid w:val="00277774"/>
    <w:rsid w:val="002777AC"/>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D13"/>
    <w:rsid w:val="00280E44"/>
    <w:rsid w:val="0028110F"/>
    <w:rsid w:val="00281228"/>
    <w:rsid w:val="0028161B"/>
    <w:rsid w:val="00281650"/>
    <w:rsid w:val="00281A33"/>
    <w:rsid w:val="00281D6C"/>
    <w:rsid w:val="00281E3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BDB"/>
    <w:rsid w:val="00282E17"/>
    <w:rsid w:val="002830D0"/>
    <w:rsid w:val="00283308"/>
    <w:rsid w:val="002833D4"/>
    <w:rsid w:val="002834EE"/>
    <w:rsid w:val="002835BF"/>
    <w:rsid w:val="002836BB"/>
    <w:rsid w:val="002837D3"/>
    <w:rsid w:val="00283A4A"/>
    <w:rsid w:val="00283B6E"/>
    <w:rsid w:val="00283D10"/>
    <w:rsid w:val="0028429B"/>
    <w:rsid w:val="00284367"/>
    <w:rsid w:val="002843F9"/>
    <w:rsid w:val="002844E7"/>
    <w:rsid w:val="00284550"/>
    <w:rsid w:val="0028461F"/>
    <w:rsid w:val="002848C0"/>
    <w:rsid w:val="002848C9"/>
    <w:rsid w:val="00284B3B"/>
    <w:rsid w:val="00284D1E"/>
    <w:rsid w:val="00284F8A"/>
    <w:rsid w:val="00285141"/>
    <w:rsid w:val="00285179"/>
    <w:rsid w:val="00285282"/>
    <w:rsid w:val="00285284"/>
    <w:rsid w:val="002855F1"/>
    <w:rsid w:val="002857AB"/>
    <w:rsid w:val="002858F8"/>
    <w:rsid w:val="00285A99"/>
    <w:rsid w:val="00285B7C"/>
    <w:rsid w:val="00285C09"/>
    <w:rsid w:val="00285C5E"/>
    <w:rsid w:val="00285DD1"/>
    <w:rsid w:val="00285EC4"/>
    <w:rsid w:val="00285FEC"/>
    <w:rsid w:val="00286093"/>
    <w:rsid w:val="0028631D"/>
    <w:rsid w:val="00286748"/>
    <w:rsid w:val="00286779"/>
    <w:rsid w:val="00286A17"/>
    <w:rsid w:val="00286B42"/>
    <w:rsid w:val="00286B9D"/>
    <w:rsid w:val="00286C2E"/>
    <w:rsid w:val="00286D3B"/>
    <w:rsid w:val="00286E45"/>
    <w:rsid w:val="00286F82"/>
    <w:rsid w:val="00286FB0"/>
    <w:rsid w:val="002871E0"/>
    <w:rsid w:val="00287264"/>
    <w:rsid w:val="00287477"/>
    <w:rsid w:val="00287506"/>
    <w:rsid w:val="0028750C"/>
    <w:rsid w:val="00287693"/>
    <w:rsid w:val="00287751"/>
    <w:rsid w:val="00287B4F"/>
    <w:rsid w:val="00287D2A"/>
    <w:rsid w:val="00287DAB"/>
    <w:rsid w:val="00287FEE"/>
    <w:rsid w:val="0029007E"/>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304"/>
    <w:rsid w:val="002914F5"/>
    <w:rsid w:val="0029153C"/>
    <w:rsid w:val="00291567"/>
    <w:rsid w:val="00291738"/>
    <w:rsid w:val="002917BF"/>
    <w:rsid w:val="0029189F"/>
    <w:rsid w:val="00291A5F"/>
    <w:rsid w:val="00291AE1"/>
    <w:rsid w:val="00291B73"/>
    <w:rsid w:val="00291B90"/>
    <w:rsid w:val="00291BBE"/>
    <w:rsid w:val="00291D0F"/>
    <w:rsid w:val="00291D8F"/>
    <w:rsid w:val="00291E43"/>
    <w:rsid w:val="00291E95"/>
    <w:rsid w:val="00291ED9"/>
    <w:rsid w:val="0029239F"/>
    <w:rsid w:val="002924C2"/>
    <w:rsid w:val="002925CB"/>
    <w:rsid w:val="0029298A"/>
    <w:rsid w:val="002929C2"/>
    <w:rsid w:val="00292A29"/>
    <w:rsid w:val="00292A59"/>
    <w:rsid w:val="00292C9D"/>
    <w:rsid w:val="002930EB"/>
    <w:rsid w:val="0029396E"/>
    <w:rsid w:val="0029398C"/>
    <w:rsid w:val="00293998"/>
    <w:rsid w:val="002939C5"/>
    <w:rsid w:val="002939EF"/>
    <w:rsid w:val="00293C03"/>
    <w:rsid w:val="00293C6F"/>
    <w:rsid w:val="00293F4E"/>
    <w:rsid w:val="00293FCF"/>
    <w:rsid w:val="002945D7"/>
    <w:rsid w:val="0029477F"/>
    <w:rsid w:val="00294A78"/>
    <w:rsid w:val="00294A9E"/>
    <w:rsid w:val="00294B93"/>
    <w:rsid w:val="00294C9B"/>
    <w:rsid w:val="00294CD5"/>
    <w:rsid w:val="00294FB0"/>
    <w:rsid w:val="00295372"/>
    <w:rsid w:val="00295399"/>
    <w:rsid w:val="0029542B"/>
    <w:rsid w:val="00295560"/>
    <w:rsid w:val="00295745"/>
    <w:rsid w:val="00295799"/>
    <w:rsid w:val="00295A70"/>
    <w:rsid w:val="00295B33"/>
    <w:rsid w:val="00295D1A"/>
    <w:rsid w:val="00296077"/>
    <w:rsid w:val="002961F1"/>
    <w:rsid w:val="00296568"/>
    <w:rsid w:val="00296691"/>
    <w:rsid w:val="00296BAA"/>
    <w:rsid w:val="00296BF1"/>
    <w:rsid w:val="00296F90"/>
    <w:rsid w:val="00297314"/>
    <w:rsid w:val="002974BF"/>
    <w:rsid w:val="002975B7"/>
    <w:rsid w:val="00297743"/>
    <w:rsid w:val="00297A5B"/>
    <w:rsid w:val="00297BF7"/>
    <w:rsid w:val="00297C09"/>
    <w:rsid w:val="00297D26"/>
    <w:rsid w:val="002A019B"/>
    <w:rsid w:val="002A0430"/>
    <w:rsid w:val="002A04D2"/>
    <w:rsid w:val="002A050B"/>
    <w:rsid w:val="002A052A"/>
    <w:rsid w:val="002A064C"/>
    <w:rsid w:val="002A09B9"/>
    <w:rsid w:val="002A0BB0"/>
    <w:rsid w:val="002A0BB4"/>
    <w:rsid w:val="002A0E29"/>
    <w:rsid w:val="002A0E89"/>
    <w:rsid w:val="002A0EB9"/>
    <w:rsid w:val="002A0F58"/>
    <w:rsid w:val="002A10E8"/>
    <w:rsid w:val="002A11CB"/>
    <w:rsid w:val="002A137A"/>
    <w:rsid w:val="002A1A2D"/>
    <w:rsid w:val="002A1CAD"/>
    <w:rsid w:val="002A1CEF"/>
    <w:rsid w:val="002A1E8C"/>
    <w:rsid w:val="002A1F7F"/>
    <w:rsid w:val="002A2011"/>
    <w:rsid w:val="002A2073"/>
    <w:rsid w:val="002A20C6"/>
    <w:rsid w:val="002A21DF"/>
    <w:rsid w:val="002A22A1"/>
    <w:rsid w:val="002A2372"/>
    <w:rsid w:val="002A23CB"/>
    <w:rsid w:val="002A23D5"/>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DF8"/>
    <w:rsid w:val="002A3E25"/>
    <w:rsid w:val="002A3F1A"/>
    <w:rsid w:val="002A3F2E"/>
    <w:rsid w:val="002A3F46"/>
    <w:rsid w:val="002A42CB"/>
    <w:rsid w:val="002A43ED"/>
    <w:rsid w:val="002A44E2"/>
    <w:rsid w:val="002A45CE"/>
    <w:rsid w:val="002A45D8"/>
    <w:rsid w:val="002A4B57"/>
    <w:rsid w:val="002A4BBE"/>
    <w:rsid w:val="002A4BD3"/>
    <w:rsid w:val="002A4E0B"/>
    <w:rsid w:val="002A4E86"/>
    <w:rsid w:val="002A4FE2"/>
    <w:rsid w:val="002A5117"/>
    <w:rsid w:val="002A5273"/>
    <w:rsid w:val="002A5920"/>
    <w:rsid w:val="002A5A19"/>
    <w:rsid w:val="002A5A88"/>
    <w:rsid w:val="002A5B38"/>
    <w:rsid w:val="002A5F8C"/>
    <w:rsid w:val="002A6042"/>
    <w:rsid w:val="002A60F8"/>
    <w:rsid w:val="002A61CF"/>
    <w:rsid w:val="002A630C"/>
    <w:rsid w:val="002A63EF"/>
    <w:rsid w:val="002A63F6"/>
    <w:rsid w:val="002A642C"/>
    <w:rsid w:val="002A6510"/>
    <w:rsid w:val="002A65E7"/>
    <w:rsid w:val="002A699B"/>
    <w:rsid w:val="002A6B71"/>
    <w:rsid w:val="002A6D2B"/>
    <w:rsid w:val="002A6FDC"/>
    <w:rsid w:val="002A7093"/>
    <w:rsid w:val="002A70A3"/>
    <w:rsid w:val="002A729A"/>
    <w:rsid w:val="002A72A1"/>
    <w:rsid w:val="002A76CA"/>
    <w:rsid w:val="002A7896"/>
    <w:rsid w:val="002A78BC"/>
    <w:rsid w:val="002A79B0"/>
    <w:rsid w:val="002A7D39"/>
    <w:rsid w:val="002B0092"/>
    <w:rsid w:val="002B0238"/>
    <w:rsid w:val="002B065F"/>
    <w:rsid w:val="002B06CA"/>
    <w:rsid w:val="002B06DB"/>
    <w:rsid w:val="002B075A"/>
    <w:rsid w:val="002B07D5"/>
    <w:rsid w:val="002B07FC"/>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8F2"/>
    <w:rsid w:val="002B1947"/>
    <w:rsid w:val="002B1B76"/>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6C"/>
    <w:rsid w:val="002B3E7E"/>
    <w:rsid w:val="002B3FB6"/>
    <w:rsid w:val="002B41E9"/>
    <w:rsid w:val="002B439D"/>
    <w:rsid w:val="002B4624"/>
    <w:rsid w:val="002B4B9B"/>
    <w:rsid w:val="002B4D65"/>
    <w:rsid w:val="002B4F06"/>
    <w:rsid w:val="002B503A"/>
    <w:rsid w:val="002B5170"/>
    <w:rsid w:val="002B51F5"/>
    <w:rsid w:val="002B5364"/>
    <w:rsid w:val="002B54C3"/>
    <w:rsid w:val="002B5563"/>
    <w:rsid w:val="002B57A7"/>
    <w:rsid w:val="002B5914"/>
    <w:rsid w:val="002B5AA1"/>
    <w:rsid w:val="002B5AAD"/>
    <w:rsid w:val="002B5BD6"/>
    <w:rsid w:val="002B5D28"/>
    <w:rsid w:val="002B6062"/>
    <w:rsid w:val="002B6105"/>
    <w:rsid w:val="002B6194"/>
    <w:rsid w:val="002B6354"/>
    <w:rsid w:val="002B64C3"/>
    <w:rsid w:val="002B65F7"/>
    <w:rsid w:val="002B6606"/>
    <w:rsid w:val="002B66FE"/>
    <w:rsid w:val="002B68D7"/>
    <w:rsid w:val="002B68EA"/>
    <w:rsid w:val="002B69C8"/>
    <w:rsid w:val="002B6A19"/>
    <w:rsid w:val="002B6B19"/>
    <w:rsid w:val="002B6F3E"/>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84E"/>
    <w:rsid w:val="002C09D3"/>
    <w:rsid w:val="002C0A63"/>
    <w:rsid w:val="002C0C29"/>
    <w:rsid w:val="002C0DD3"/>
    <w:rsid w:val="002C0E87"/>
    <w:rsid w:val="002C11DB"/>
    <w:rsid w:val="002C1254"/>
    <w:rsid w:val="002C1378"/>
    <w:rsid w:val="002C16A7"/>
    <w:rsid w:val="002C177A"/>
    <w:rsid w:val="002C1A70"/>
    <w:rsid w:val="002C1ABC"/>
    <w:rsid w:val="002C1BAB"/>
    <w:rsid w:val="002C1FF8"/>
    <w:rsid w:val="002C20FE"/>
    <w:rsid w:val="002C22B6"/>
    <w:rsid w:val="002C247F"/>
    <w:rsid w:val="002C2645"/>
    <w:rsid w:val="002C27F4"/>
    <w:rsid w:val="002C2B1C"/>
    <w:rsid w:val="002C2D40"/>
    <w:rsid w:val="002C2D8C"/>
    <w:rsid w:val="002C30E1"/>
    <w:rsid w:val="002C340B"/>
    <w:rsid w:val="002C3617"/>
    <w:rsid w:val="002C362D"/>
    <w:rsid w:val="002C3814"/>
    <w:rsid w:val="002C3953"/>
    <w:rsid w:val="002C39CB"/>
    <w:rsid w:val="002C3C02"/>
    <w:rsid w:val="002C3CD1"/>
    <w:rsid w:val="002C3DC8"/>
    <w:rsid w:val="002C3DE3"/>
    <w:rsid w:val="002C4414"/>
    <w:rsid w:val="002C449C"/>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60D"/>
    <w:rsid w:val="002C565B"/>
    <w:rsid w:val="002C5864"/>
    <w:rsid w:val="002C59CD"/>
    <w:rsid w:val="002C5AB6"/>
    <w:rsid w:val="002C5BBA"/>
    <w:rsid w:val="002C5D62"/>
    <w:rsid w:val="002C6034"/>
    <w:rsid w:val="002C607D"/>
    <w:rsid w:val="002C62B4"/>
    <w:rsid w:val="002C6318"/>
    <w:rsid w:val="002C632E"/>
    <w:rsid w:val="002C6425"/>
    <w:rsid w:val="002C6585"/>
    <w:rsid w:val="002C6631"/>
    <w:rsid w:val="002C6675"/>
    <w:rsid w:val="002C6686"/>
    <w:rsid w:val="002C671E"/>
    <w:rsid w:val="002C67C7"/>
    <w:rsid w:val="002C7282"/>
    <w:rsid w:val="002C7593"/>
    <w:rsid w:val="002C7649"/>
    <w:rsid w:val="002C774A"/>
    <w:rsid w:val="002C7871"/>
    <w:rsid w:val="002C7941"/>
    <w:rsid w:val="002C7AC3"/>
    <w:rsid w:val="002C7EE6"/>
    <w:rsid w:val="002D0163"/>
    <w:rsid w:val="002D0208"/>
    <w:rsid w:val="002D0243"/>
    <w:rsid w:val="002D0352"/>
    <w:rsid w:val="002D06D6"/>
    <w:rsid w:val="002D078F"/>
    <w:rsid w:val="002D0837"/>
    <w:rsid w:val="002D09A5"/>
    <w:rsid w:val="002D09F7"/>
    <w:rsid w:val="002D0AAB"/>
    <w:rsid w:val="002D0CB8"/>
    <w:rsid w:val="002D0CD4"/>
    <w:rsid w:val="002D0E1F"/>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6E"/>
    <w:rsid w:val="002D2B7D"/>
    <w:rsid w:val="002D2BA3"/>
    <w:rsid w:val="002D2D42"/>
    <w:rsid w:val="002D2E67"/>
    <w:rsid w:val="002D2E8B"/>
    <w:rsid w:val="002D2F94"/>
    <w:rsid w:val="002D2F97"/>
    <w:rsid w:val="002D30BA"/>
    <w:rsid w:val="002D32C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52"/>
    <w:rsid w:val="002D5195"/>
    <w:rsid w:val="002D5369"/>
    <w:rsid w:val="002D55A2"/>
    <w:rsid w:val="002D56D6"/>
    <w:rsid w:val="002D5706"/>
    <w:rsid w:val="002D5741"/>
    <w:rsid w:val="002D5843"/>
    <w:rsid w:val="002D58CF"/>
    <w:rsid w:val="002D5B66"/>
    <w:rsid w:val="002D5C8C"/>
    <w:rsid w:val="002D5EFA"/>
    <w:rsid w:val="002D5F9B"/>
    <w:rsid w:val="002D607D"/>
    <w:rsid w:val="002D60FB"/>
    <w:rsid w:val="002D6223"/>
    <w:rsid w:val="002D6338"/>
    <w:rsid w:val="002D6366"/>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22"/>
    <w:rsid w:val="002E018F"/>
    <w:rsid w:val="002E02F7"/>
    <w:rsid w:val="002E0347"/>
    <w:rsid w:val="002E0363"/>
    <w:rsid w:val="002E08DA"/>
    <w:rsid w:val="002E093C"/>
    <w:rsid w:val="002E0B38"/>
    <w:rsid w:val="002E0C5E"/>
    <w:rsid w:val="002E0C85"/>
    <w:rsid w:val="002E0EFB"/>
    <w:rsid w:val="002E11D7"/>
    <w:rsid w:val="002E11DA"/>
    <w:rsid w:val="002E11E0"/>
    <w:rsid w:val="002E1449"/>
    <w:rsid w:val="002E14F8"/>
    <w:rsid w:val="002E150C"/>
    <w:rsid w:val="002E18C6"/>
    <w:rsid w:val="002E18C8"/>
    <w:rsid w:val="002E1B11"/>
    <w:rsid w:val="002E1D8F"/>
    <w:rsid w:val="002E1DBA"/>
    <w:rsid w:val="002E210F"/>
    <w:rsid w:val="002E240F"/>
    <w:rsid w:val="002E2639"/>
    <w:rsid w:val="002E2764"/>
    <w:rsid w:val="002E2B50"/>
    <w:rsid w:val="002E2B6D"/>
    <w:rsid w:val="002E2D61"/>
    <w:rsid w:val="002E307F"/>
    <w:rsid w:val="002E385F"/>
    <w:rsid w:val="002E3A5E"/>
    <w:rsid w:val="002E3C52"/>
    <w:rsid w:val="002E3C7D"/>
    <w:rsid w:val="002E3EB3"/>
    <w:rsid w:val="002E42FD"/>
    <w:rsid w:val="002E43E0"/>
    <w:rsid w:val="002E45A2"/>
    <w:rsid w:val="002E460F"/>
    <w:rsid w:val="002E490D"/>
    <w:rsid w:val="002E4A9D"/>
    <w:rsid w:val="002E4ACB"/>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08"/>
    <w:rsid w:val="002E5DDA"/>
    <w:rsid w:val="002E5DE9"/>
    <w:rsid w:val="002E5EE2"/>
    <w:rsid w:val="002E5FA0"/>
    <w:rsid w:val="002E6057"/>
    <w:rsid w:val="002E60B1"/>
    <w:rsid w:val="002E60BC"/>
    <w:rsid w:val="002E642F"/>
    <w:rsid w:val="002E649A"/>
    <w:rsid w:val="002E6586"/>
    <w:rsid w:val="002E6594"/>
    <w:rsid w:val="002E65CC"/>
    <w:rsid w:val="002E6809"/>
    <w:rsid w:val="002E683B"/>
    <w:rsid w:val="002E6A64"/>
    <w:rsid w:val="002E6BDB"/>
    <w:rsid w:val="002E6C17"/>
    <w:rsid w:val="002E6C45"/>
    <w:rsid w:val="002E6D58"/>
    <w:rsid w:val="002E6D71"/>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C31"/>
    <w:rsid w:val="002E7D5F"/>
    <w:rsid w:val="002E7EA6"/>
    <w:rsid w:val="002F0099"/>
    <w:rsid w:val="002F00EF"/>
    <w:rsid w:val="002F0210"/>
    <w:rsid w:val="002F052A"/>
    <w:rsid w:val="002F059E"/>
    <w:rsid w:val="002F0D6E"/>
    <w:rsid w:val="002F10B1"/>
    <w:rsid w:val="002F10C5"/>
    <w:rsid w:val="002F1182"/>
    <w:rsid w:val="002F11BD"/>
    <w:rsid w:val="002F1410"/>
    <w:rsid w:val="002F14CB"/>
    <w:rsid w:val="002F1587"/>
    <w:rsid w:val="002F1915"/>
    <w:rsid w:val="002F192A"/>
    <w:rsid w:val="002F193F"/>
    <w:rsid w:val="002F1DC3"/>
    <w:rsid w:val="002F1F4C"/>
    <w:rsid w:val="002F2050"/>
    <w:rsid w:val="002F214C"/>
    <w:rsid w:val="002F229E"/>
    <w:rsid w:val="002F22CC"/>
    <w:rsid w:val="002F2336"/>
    <w:rsid w:val="002F23F2"/>
    <w:rsid w:val="002F255D"/>
    <w:rsid w:val="002F26F5"/>
    <w:rsid w:val="002F27E0"/>
    <w:rsid w:val="002F2933"/>
    <w:rsid w:val="002F29BF"/>
    <w:rsid w:val="002F2C3A"/>
    <w:rsid w:val="002F2F6E"/>
    <w:rsid w:val="002F3072"/>
    <w:rsid w:val="002F3228"/>
    <w:rsid w:val="002F32C1"/>
    <w:rsid w:val="002F3614"/>
    <w:rsid w:val="002F36AB"/>
    <w:rsid w:val="002F393B"/>
    <w:rsid w:val="002F3B37"/>
    <w:rsid w:val="002F3B80"/>
    <w:rsid w:val="002F3CF5"/>
    <w:rsid w:val="002F3EA7"/>
    <w:rsid w:val="002F4264"/>
    <w:rsid w:val="002F4385"/>
    <w:rsid w:val="002F4476"/>
    <w:rsid w:val="002F44C0"/>
    <w:rsid w:val="002F45EC"/>
    <w:rsid w:val="002F48D6"/>
    <w:rsid w:val="002F4957"/>
    <w:rsid w:val="002F4C5D"/>
    <w:rsid w:val="002F4CC1"/>
    <w:rsid w:val="002F4D06"/>
    <w:rsid w:val="002F4E72"/>
    <w:rsid w:val="002F515B"/>
    <w:rsid w:val="002F51DC"/>
    <w:rsid w:val="002F51F7"/>
    <w:rsid w:val="002F54FC"/>
    <w:rsid w:val="002F565D"/>
    <w:rsid w:val="002F56D9"/>
    <w:rsid w:val="002F57B0"/>
    <w:rsid w:val="002F5E47"/>
    <w:rsid w:val="002F5F6D"/>
    <w:rsid w:val="002F5FED"/>
    <w:rsid w:val="002F6278"/>
    <w:rsid w:val="002F6421"/>
    <w:rsid w:val="002F67B1"/>
    <w:rsid w:val="002F6BE6"/>
    <w:rsid w:val="002F6C89"/>
    <w:rsid w:val="002F6D73"/>
    <w:rsid w:val="002F72D6"/>
    <w:rsid w:val="002F73AF"/>
    <w:rsid w:val="002F754E"/>
    <w:rsid w:val="002F776A"/>
    <w:rsid w:val="002F7A19"/>
    <w:rsid w:val="002F7B0E"/>
    <w:rsid w:val="002F7B61"/>
    <w:rsid w:val="002F7BE9"/>
    <w:rsid w:val="002F7D01"/>
    <w:rsid w:val="002F7D70"/>
    <w:rsid w:val="00300156"/>
    <w:rsid w:val="00300158"/>
    <w:rsid w:val="003001A8"/>
    <w:rsid w:val="00300232"/>
    <w:rsid w:val="003003EE"/>
    <w:rsid w:val="0030043B"/>
    <w:rsid w:val="0030087C"/>
    <w:rsid w:val="00300BF4"/>
    <w:rsid w:val="00300C5D"/>
    <w:rsid w:val="00300D47"/>
    <w:rsid w:val="00300E4B"/>
    <w:rsid w:val="0030106E"/>
    <w:rsid w:val="00301223"/>
    <w:rsid w:val="00301464"/>
    <w:rsid w:val="003015FA"/>
    <w:rsid w:val="00301721"/>
    <w:rsid w:val="00301957"/>
    <w:rsid w:val="00301B7A"/>
    <w:rsid w:val="00301E10"/>
    <w:rsid w:val="00301E59"/>
    <w:rsid w:val="00302017"/>
    <w:rsid w:val="00302179"/>
    <w:rsid w:val="00302336"/>
    <w:rsid w:val="0030249A"/>
    <w:rsid w:val="00302881"/>
    <w:rsid w:val="00302B30"/>
    <w:rsid w:val="00302BD0"/>
    <w:rsid w:val="00302C3A"/>
    <w:rsid w:val="00302C6D"/>
    <w:rsid w:val="00302D58"/>
    <w:rsid w:val="003031BF"/>
    <w:rsid w:val="00303306"/>
    <w:rsid w:val="00303392"/>
    <w:rsid w:val="00303440"/>
    <w:rsid w:val="003035A6"/>
    <w:rsid w:val="003035CA"/>
    <w:rsid w:val="003036E4"/>
    <w:rsid w:val="00303947"/>
    <w:rsid w:val="003039E6"/>
    <w:rsid w:val="00303AFB"/>
    <w:rsid w:val="00303B4C"/>
    <w:rsid w:val="00303C80"/>
    <w:rsid w:val="00303E81"/>
    <w:rsid w:val="00303F00"/>
    <w:rsid w:val="0030409C"/>
    <w:rsid w:val="0030445B"/>
    <w:rsid w:val="0030487C"/>
    <w:rsid w:val="003049D7"/>
    <w:rsid w:val="00304BAE"/>
    <w:rsid w:val="00304D2C"/>
    <w:rsid w:val="00304E2C"/>
    <w:rsid w:val="00304E90"/>
    <w:rsid w:val="00304FE9"/>
    <w:rsid w:val="00305005"/>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80B"/>
    <w:rsid w:val="003069FF"/>
    <w:rsid w:val="00306A80"/>
    <w:rsid w:val="00306AC6"/>
    <w:rsid w:val="00306B2A"/>
    <w:rsid w:val="00306BAC"/>
    <w:rsid w:val="00306C1D"/>
    <w:rsid w:val="00306C20"/>
    <w:rsid w:val="00306CA6"/>
    <w:rsid w:val="00306CB1"/>
    <w:rsid w:val="00307240"/>
    <w:rsid w:val="00307340"/>
    <w:rsid w:val="00307452"/>
    <w:rsid w:val="003076DA"/>
    <w:rsid w:val="003076E2"/>
    <w:rsid w:val="00307809"/>
    <w:rsid w:val="003078C8"/>
    <w:rsid w:val="0030793C"/>
    <w:rsid w:val="0030795A"/>
    <w:rsid w:val="00307A52"/>
    <w:rsid w:val="00307A75"/>
    <w:rsid w:val="00307A93"/>
    <w:rsid w:val="00307A95"/>
    <w:rsid w:val="00307AC9"/>
    <w:rsid w:val="00307BAE"/>
    <w:rsid w:val="00307C54"/>
    <w:rsid w:val="00307C82"/>
    <w:rsid w:val="00307D4B"/>
    <w:rsid w:val="003101CD"/>
    <w:rsid w:val="00310236"/>
    <w:rsid w:val="0031039C"/>
    <w:rsid w:val="00310618"/>
    <w:rsid w:val="003107C7"/>
    <w:rsid w:val="00310860"/>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203F"/>
    <w:rsid w:val="00312288"/>
    <w:rsid w:val="003122A0"/>
    <w:rsid w:val="003123AA"/>
    <w:rsid w:val="003123CF"/>
    <w:rsid w:val="003126D2"/>
    <w:rsid w:val="003127E1"/>
    <w:rsid w:val="00312B19"/>
    <w:rsid w:val="00312B33"/>
    <w:rsid w:val="00312BEE"/>
    <w:rsid w:val="00312CAD"/>
    <w:rsid w:val="00313054"/>
    <w:rsid w:val="00313221"/>
    <w:rsid w:val="00313649"/>
    <w:rsid w:val="00313725"/>
    <w:rsid w:val="00313762"/>
    <w:rsid w:val="0031387A"/>
    <w:rsid w:val="00313897"/>
    <w:rsid w:val="00314056"/>
    <w:rsid w:val="0031429D"/>
    <w:rsid w:val="0031456D"/>
    <w:rsid w:val="003145C2"/>
    <w:rsid w:val="003145CD"/>
    <w:rsid w:val="003149D4"/>
    <w:rsid w:val="00315119"/>
    <w:rsid w:val="00315471"/>
    <w:rsid w:val="003154CD"/>
    <w:rsid w:val="00315676"/>
    <w:rsid w:val="00315A8B"/>
    <w:rsid w:val="00315C95"/>
    <w:rsid w:val="00315D43"/>
    <w:rsid w:val="00315E32"/>
    <w:rsid w:val="00315ECB"/>
    <w:rsid w:val="00315EF4"/>
    <w:rsid w:val="0031601C"/>
    <w:rsid w:val="003162B4"/>
    <w:rsid w:val="00316464"/>
    <w:rsid w:val="00316533"/>
    <w:rsid w:val="00316651"/>
    <w:rsid w:val="00316699"/>
    <w:rsid w:val="00316973"/>
    <w:rsid w:val="00316A7F"/>
    <w:rsid w:val="00316C69"/>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CAE"/>
    <w:rsid w:val="00320D19"/>
    <w:rsid w:val="0032111B"/>
    <w:rsid w:val="00321156"/>
    <w:rsid w:val="003211E0"/>
    <w:rsid w:val="00321208"/>
    <w:rsid w:val="003212A0"/>
    <w:rsid w:val="00321B98"/>
    <w:rsid w:val="00321D45"/>
    <w:rsid w:val="00321D83"/>
    <w:rsid w:val="003220D6"/>
    <w:rsid w:val="00322369"/>
    <w:rsid w:val="00322416"/>
    <w:rsid w:val="003225F2"/>
    <w:rsid w:val="0032261E"/>
    <w:rsid w:val="003226D7"/>
    <w:rsid w:val="003226F2"/>
    <w:rsid w:val="00322993"/>
    <w:rsid w:val="003229B1"/>
    <w:rsid w:val="00322A67"/>
    <w:rsid w:val="00322B8A"/>
    <w:rsid w:val="00322BF3"/>
    <w:rsid w:val="00322FED"/>
    <w:rsid w:val="00322FF0"/>
    <w:rsid w:val="00323092"/>
    <w:rsid w:val="00323390"/>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5025"/>
    <w:rsid w:val="0032506A"/>
    <w:rsid w:val="00325106"/>
    <w:rsid w:val="00325150"/>
    <w:rsid w:val="00325394"/>
    <w:rsid w:val="00325630"/>
    <w:rsid w:val="0032579A"/>
    <w:rsid w:val="003257CB"/>
    <w:rsid w:val="00325829"/>
    <w:rsid w:val="00325AAE"/>
    <w:rsid w:val="00325C10"/>
    <w:rsid w:val="00325E81"/>
    <w:rsid w:val="00325F4F"/>
    <w:rsid w:val="0032602D"/>
    <w:rsid w:val="00326040"/>
    <w:rsid w:val="00326137"/>
    <w:rsid w:val="003261E7"/>
    <w:rsid w:val="00326224"/>
    <w:rsid w:val="003266C9"/>
    <w:rsid w:val="0032675A"/>
    <w:rsid w:val="0032679B"/>
    <w:rsid w:val="00326B27"/>
    <w:rsid w:val="00326BB6"/>
    <w:rsid w:val="00326CBB"/>
    <w:rsid w:val="00326D1B"/>
    <w:rsid w:val="00326F02"/>
    <w:rsid w:val="0032725C"/>
    <w:rsid w:val="00327290"/>
    <w:rsid w:val="003272AD"/>
    <w:rsid w:val="0032752B"/>
    <w:rsid w:val="00327578"/>
    <w:rsid w:val="0032764A"/>
    <w:rsid w:val="003276E0"/>
    <w:rsid w:val="00327AC3"/>
    <w:rsid w:val="00327BCC"/>
    <w:rsid w:val="00327FB7"/>
    <w:rsid w:val="003302F1"/>
    <w:rsid w:val="0033077D"/>
    <w:rsid w:val="00330781"/>
    <w:rsid w:val="0033083B"/>
    <w:rsid w:val="003309A9"/>
    <w:rsid w:val="00330A3B"/>
    <w:rsid w:val="00330B65"/>
    <w:rsid w:val="00330F36"/>
    <w:rsid w:val="0033104A"/>
    <w:rsid w:val="00331148"/>
    <w:rsid w:val="00331178"/>
    <w:rsid w:val="003311BD"/>
    <w:rsid w:val="0033152A"/>
    <w:rsid w:val="00331586"/>
    <w:rsid w:val="003316B7"/>
    <w:rsid w:val="0033171E"/>
    <w:rsid w:val="00331CAF"/>
    <w:rsid w:val="00331F3B"/>
    <w:rsid w:val="00331FBE"/>
    <w:rsid w:val="003320EE"/>
    <w:rsid w:val="00332292"/>
    <w:rsid w:val="003324D7"/>
    <w:rsid w:val="00332C58"/>
    <w:rsid w:val="00332DB3"/>
    <w:rsid w:val="00332EC0"/>
    <w:rsid w:val="00332EC6"/>
    <w:rsid w:val="00332F26"/>
    <w:rsid w:val="00332F5E"/>
    <w:rsid w:val="00332FF5"/>
    <w:rsid w:val="003330D7"/>
    <w:rsid w:val="00333299"/>
    <w:rsid w:val="003333CD"/>
    <w:rsid w:val="003334C7"/>
    <w:rsid w:val="0033364B"/>
    <w:rsid w:val="0033370D"/>
    <w:rsid w:val="0033384F"/>
    <w:rsid w:val="00333916"/>
    <w:rsid w:val="00333A42"/>
    <w:rsid w:val="00333B90"/>
    <w:rsid w:val="00333C82"/>
    <w:rsid w:val="00333EAE"/>
    <w:rsid w:val="00333FCF"/>
    <w:rsid w:val="00334070"/>
    <w:rsid w:val="0033411F"/>
    <w:rsid w:val="0033464E"/>
    <w:rsid w:val="00334804"/>
    <w:rsid w:val="00334A25"/>
    <w:rsid w:val="00334A7A"/>
    <w:rsid w:val="00334BD8"/>
    <w:rsid w:val="00334EAF"/>
    <w:rsid w:val="00334F73"/>
    <w:rsid w:val="00334F83"/>
    <w:rsid w:val="003350EB"/>
    <w:rsid w:val="003351A3"/>
    <w:rsid w:val="00335365"/>
    <w:rsid w:val="00335406"/>
    <w:rsid w:val="00335597"/>
    <w:rsid w:val="003356BD"/>
    <w:rsid w:val="00335851"/>
    <w:rsid w:val="0033586E"/>
    <w:rsid w:val="003358B0"/>
    <w:rsid w:val="00335903"/>
    <w:rsid w:val="003359D0"/>
    <w:rsid w:val="00335BD6"/>
    <w:rsid w:val="00335D9C"/>
    <w:rsid w:val="00335DCD"/>
    <w:rsid w:val="00335FD9"/>
    <w:rsid w:val="00336161"/>
    <w:rsid w:val="00336262"/>
    <w:rsid w:val="003362C3"/>
    <w:rsid w:val="003362F3"/>
    <w:rsid w:val="003363F7"/>
    <w:rsid w:val="0033647C"/>
    <w:rsid w:val="003364B0"/>
    <w:rsid w:val="003367FD"/>
    <w:rsid w:val="003368B7"/>
    <w:rsid w:val="00336A20"/>
    <w:rsid w:val="00336BC5"/>
    <w:rsid w:val="00336CCF"/>
    <w:rsid w:val="00336EF7"/>
    <w:rsid w:val="00337044"/>
    <w:rsid w:val="003370B6"/>
    <w:rsid w:val="00337222"/>
    <w:rsid w:val="003372EA"/>
    <w:rsid w:val="003374D8"/>
    <w:rsid w:val="0033752C"/>
    <w:rsid w:val="00337554"/>
    <w:rsid w:val="003376BC"/>
    <w:rsid w:val="0033790D"/>
    <w:rsid w:val="00337B16"/>
    <w:rsid w:val="00337EC2"/>
    <w:rsid w:val="00337F9C"/>
    <w:rsid w:val="003401B4"/>
    <w:rsid w:val="0034028C"/>
    <w:rsid w:val="003402DC"/>
    <w:rsid w:val="003406AB"/>
    <w:rsid w:val="003409CB"/>
    <w:rsid w:val="00340B55"/>
    <w:rsid w:val="00340BD6"/>
    <w:rsid w:val="00340C89"/>
    <w:rsid w:val="003417BB"/>
    <w:rsid w:val="00341D2A"/>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CDF"/>
    <w:rsid w:val="00344DD6"/>
    <w:rsid w:val="00344E46"/>
    <w:rsid w:val="00344ECB"/>
    <w:rsid w:val="00344FA8"/>
    <w:rsid w:val="00344FF9"/>
    <w:rsid w:val="003451AC"/>
    <w:rsid w:val="0034527D"/>
    <w:rsid w:val="00345288"/>
    <w:rsid w:val="00345704"/>
    <w:rsid w:val="003457CD"/>
    <w:rsid w:val="003457DF"/>
    <w:rsid w:val="00345881"/>
    <w:rsid w:val="00345A52"/>
    <w:rsid w:val="00345B00"/>
    <w:rsid w:val="00345B26"/>
    <w:rsid w:val="00345CCD"/>
    <w:rsid w:val="00345CF6"/>
    <w:rsid w:val="00345E7C"/>
    <w:rsid w:val="00345EBD"/>
    <w:rsid w:val="0034602B"/>
    <w:rsid w:val="00346034"/>
    <w:rsid w:val="003460C1"/>
    <w:rsid w:val="003460C4"/>
    <w:rsid w:val="003461B2"/>
    <w:rsid w:val="00346241"/>
    <w:rsid w:val="003463A6"/>
    <w:rsid w:val="00346605"/>
    <w:rsid w:val="00346658"/>
    <w:rsid w:val="00346AB8"/>
    <w:rsid w:val="00346C9B"/>
    <w:rsid w:val="00346CFA"/>
    <w:rsid w:val="0034702A"/>
    <w:rsid w:val="00347054"/>
    <w:rsid w:val="00347253"/>
    <w:rsid w:val="003472AC"/>
    <w:rsid w:val="003472F9"/>
    <w:rsid w:val="0034737C"/>
    <w:rsid w:val="003473FF"/>
    <w:rsid w:val="003474BE"/>
    <w:rsid w:val="003476A9"/>
    <w:rsid w:val="0034776C"/>
    <w:rsid w:val="00347787"/>
    <w:rsid w:val="00347797"/>
    <w:rsid w:val="00347B40"/>
    <w:rsid w:val="00347BBE"/>
    <w:rsid w:val="00347BC5"/>
    <w:rsid w:val="00347E84"/>
    <w:rsid w:val="003502D2"/>
    <w:rsid w:val="003503B8"/>
    <w:rsid w:val="0035075A"/>
    <w:rsid w:val="00350BB9"/>
    <w:rsid w:val="0035104A"/>
    <w:rsid w:val="003510CB"/>
    <w:rsid w:val="00351198"/>
    <w:rsid w:val="003511B3"/>
    <w:rsid w:val="00351265"/>
    <w:rsid w:val="00351427"/>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394"/>
    <w:rsid w:val="00352643"/>
    <w:rsid w:val="00352694"/>
    <w:rsid w:val="00352B3E"/>
    <w:rsid w:val="00352C3E"/>
    <w:rsid w:val="00352DD9"/>
    <w:rsid w:val="00352DEB"/>
    <w:rsid w:val="00352F90"/>
    <w:rsid w:val="00352FBD"/>
    <w:rsid w:val="00352FE4"/>
    <w:rsid w:val="00353048"/>
    <w:rsid w:val="00353197"/>
    <w:rsid w:val="00353507"/>
    <w:rsid w:val="00353693"/>
    <w:rsid w:val="0035372B"/>
    <w:rsid w:val="003538E6"/>
    <w:rsid w:val="00353A70"/>
    <w:rsid w:val="00353D34"/>
    <w:rsid w:val="00353E6C"/>
    <w:rsid w:val="003541DE"/>
    <w:rsid w:val="003543CC"/>
    <w:rsid w:val="00354961"/>
    <w:rsid w:val="00354F84"/>
    <w:rsid w:val="00355066"/>
    <w:rsid w:val="00355836"/>
    <w:rsid w:val="00355B5F"/>
    <w:rsid w:val="00355BC7"/>
    <w:rsid w:val="00355C30"/>
    <w:rsid w:val="00355EAB"/>
    <w:rsid w:val="00355EDA"/>
    <w:rsid w:val="00355FA5"/>
    <w:rsid w:val="003561B7"/>
    <w:rsid w:val="00356202"/>
    <w:rsid w:val="003562FF"/>
    <w:rsid w:val="00356375"/>
    <w:rsid w:val="0035652A"/>
    <w:rsid w:val="003568E4"/>
    <w:rsid w:val="00356934"/>
    <w:rsid w:val="00356943"/>
    <w:rsid w:val="00356BB4"/>
    <w:rsid w:val="00356E6C"/>
    <w:rsid w:val="00357067"/>
    <w:rsid w:val="0035710E"/>
    <w:rsid w:val="00357525"/>
    <w:rsid w:val="00357528"/>
    <w:rsid w:val="00357651"/>
    <w:rsid w:val="00357698"/>
    <w:rsid w:val="00357802"/>
    <w:rsid w:val="00357BC0"/>
    <w:rsid w:val="00357BC4"/>
    <w:rsid w:val="00357CFB"/>
    <w:rsid w:val="00357D7A"/>
    <w:rsid w:val="003600E6"/>
    <w:rsid w:val="003602CC"/>
    <w:rsid w:val="003604D4"/>
    <w:rsid w:val="003605AC"/>
    <w:rsid w:val="00360649"/>
    <w:rsid w:val="00360786"/>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2A8"/>
    <w:rsid w:val="00363552"/>
    <w:rsid w:val="003639C8"/>
    <w:rsid w:val="00363A13"/>
    <w:rsid w:val="00363D48"/>
    <w:rsid w:val="00363DA8"/>
    <w:rsid w:val="00364311"/>
    <w:rsid w:val="003647BA"/>
    <w:rsid w:val="003647DD"/>
    <w:rsid w:val="00364910"/>
    <w:rsid w:val="00364B55"/>
    <w:rsid w:val="00364C4B"/>
    <w:rsid w:val="00364EA4"/>
    <w:rsid w:val="003652A3"/>
    <w:rsid w:val="00365411"/>
    <w:rsid w:val="00365619"/>
    <w:rsid w:val="0036569E"/>
    <w:rsid w:val="003656E7"/>
    <w:rsid w:val="003657C4"/>
    <w:rsid w:val="003657D9"/>
    <w:rsid w:val="00365E2E"/>
    <w:rsid w:val="00365E40"/>
    <w:rsid w:val="00365EFB"/>
    <w:rsid w:val="00365F52"/>
    <w:rsid w:val="003660E6"/>
    <w:rsid w:val="003661BC"/>
    <w:rsid w:val="00366563"/>
    <w:rsid w:val="0036664F"/>
    <w:rsid w:val="003668B9"/>
    <w:rsid w:val="00366915"/>
    <w:rsid w:val="00366A53"/>
    <w:rsid w:val="00366B0E"/>
    <w:rsid w:val="00366DD8"/>
    <w:rsid w:val="0036704C"/>
    <w:rsid w:val="0036715E"/>
    <w:rsid w:val="0036736C"/>
    <w:rsid w:val="0036746D"/>
    <w:rsid w:val="003677AE"/>
    <w:rsid w:val="00367978"/>
    <w:rsid w:val="0036797D"/>
    <w:rsid w:val="00367BDB"/>
    <w:rsid w:val="00367C0B"/>
    <w:rsid w:val="00367D0C"/>
    <w:rsid w:val="00367D95"/>
    <w:rsid w:val="00367E11"/>
    <w:rsid w:val="00367F8C"/>
    <w:rsid w:val="00370246"/>
    <w:rsid w:val="0037064D"/>
    <w:rsid w:val="00370744"/>
    <w:rsid w:val="0037078D"/>
    <w:rsid w:val="0037099B"/>
    <w:rsid w:val="00370CBA"/>
    <w:rsid w:val="00370D82"/>
    <w:rsid w:val="00370F44"/>
    <w:rsid w:val="00371037"/>
    <w:rsid w:val="003710D1"/>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048"/>
    <w:rsid w:val="00373174"/>
    <w:rsid w:val="003731FB"/>
    <w:rsid w:val="003731FE"/>
    <w:rsid w:val="003732A6"/>
    <w:rsid w:val="00373445"/>
    <w:rsid w:val="00373473"/>
    <w:rsid w:val="003734C8"/>
    <w:rsid w:val="003735F6"/>
    <w:rsid w:val="00373824"/>
    <w:rsid w:val="0037397C"/>
    <w:rsid w:val="00373A7B"/>
    <w:rsid w:val="00373B52"/>
    <w:rsid w:val="00373EFB"/>
    <w:rsid w:val="0037400C"/>
    <w:rsid w:val="003740F7"/>
    <w:rsid w:val="003741C8"/>
    <w:rsid w:val="003744C0"/>
    <w:rsid w:val="00374758"/>
    <w:rsid w:val="0037490B"/>
    <w:rsid w:val="00374948"/>
    <w:rsid w:val="0037495D"/>
    <w:rsid w:val="003749DA"/>
    <w:rsid w:val="00374D16"/>
    <w:rsid w:val="00374D63"/>
    <w:rsid w:val="00374DAE"/>
    <w:rsid w:val="00375252"/>
    <w:rsid w:val="00375294"/>
    <w:rsid w:val="003752DB"/>
    <w:rsid w:val="0037540A"/>
    <w:rsid w:val="00375425"/>
    <w:rsid w:val="00375531"/>
    <w:rsid w:val="00375575"/>
    <w:rsid w:val="0037562F"/>
    <w:rsid w:val="0037575D"/>
    <w:rsid w:val="00375A31"/>
    <w:rsid w:val="00375D6F"/>
    <w:rsid w:val="00375F00"/>
    <w:rsid w:val="0037638F"/>
    <w:rsid w:val="0037646D"/>
    <w:rsid w:val="003764C0"/>
    <w:rsid w:val="00376837"/>
    <w:rsid w:val="003768F1"/>
    <w:rsid w:val="00376911"/>
    <w:rsid w:val="00376A4E"/>
    <w:rsid w:val="00376B3D"/>
    <w:rsid w:val="00376E93"/>
    <w:rsid w:val="0037711F"/>
    <w:rsid w:val="003771A5"/>
    <w:rsid w:val="00377325"/>
    <w:rsid w:val="00377497"/>
    <w:rsid w:val="00377C07"/>
    <w:rsid w:val="00377CDF"/>
    <w:rsid w:val="00377D29"/>
    <w:rsid w:val="003800E5"/>
    <w:rsid w:val="0038025A"/>
    <w:rsid w:val="00380332"/>
    <w:rsid w:val="003804E9"/>
    <w:rsid w:val="0038094C"/>
    <w:rsid w:val="00380D74"/>
    <w:rsid w:val="00380EE7"/>
    <w:rsid w:val="0038139B"/>
    <w:rsid w:val="003816BC"/>
    <w:rsid w:val="003817C3"/>
    <w:rsid w:val="0038195C"/>
    <w:rsid w:val="00381A6B"/>
    <w:rsid w:val="00381CCA"/>
    <w:rsid w:val="00381FED"/>
    <w:rsid w:val="003820C4"/>
    <w:rsid w:val="003822E2"/>
    <w:rsid w:val="00382480"/>
    <w:rsid w:val="00382555"/>
    <w:rsid w:val="00382699"/>
    <w:rsid w:val="0038287E"/>
    <w:rsid w:val="0038299F"/>
    <w:rsid w:val="003829E8"/>
    <w:rsid w:val="00382A7B"/>
    <w:rsid w:val="00382C54"/>
    <w:rsid w:val="00382C72"/>
    <w:rsid w:val="00382F03"/>
    <w:rsid w:val="003832EC"/>
    <w:rsid w:val="0038335C"/>
    <w:rsid w:val="003833F7"/>
    <w:rsid w:val="003835FA"/>
    <w:rsid w:val="003837F9"/>
    <w:rsid w:val="00383CA0"/>
    <w:rsid w:val="00383EA5"/>
    <w:rsid w:val="0038407B"/>
    <w:rsid w:val="00384125"/>
    <w:rsid w:val="003844DD"/>
    <w:rsid w:val="003845FA"/>
    <w:rsid w:val="003848C3"/>
    <w:rsid w:val="00384CFE"/>
    <w:rsid w:val="00385173"/>
    <w:rsid w:val="00385184"/>
    <w:rsid w:val="003855D5"/>
    <w:rsid w:val="00385839"/>
    <w:rsid w:val="00385A91"/>
    <w:rsid w:val="00385A9D"/>
    <w:rsid w:val="00385E9F"/>
    <w:rsid w:val="00386026"/>
    <w:rsid w:val="003861B5"/>
    <w:rsid w:val="003864B8"/>
    <w:rsid w:val="0038678C"/>
    <w:rsid w:val="00386944"/>
    <w:rsid w:val="00386B07"/>
    <w:rsid w:val="00386BC1"/>
    <w:rsid w:val="00386C50"/>
    <w:rsid w:val="00386CCE"/>
    <w:rsid w:val="00386D1C"/>
    <w:rsid w:val="003870B7"/>
    <w:rsid w:val="003870EF"/>
    <w:rsid w:val="0038772F"/>
    <w:rsid w:val="003877CD"/>
    <w:rsid w:val="0038784E"/>
    <w:rsid w:val="00387A2F"/>
    <w:rsid w:val="00387A95"/>
    <w:rsid w:val="00387BD7"/>
    <w:rsid w:val="00387DC4"/>
    <w:rsid w:val="00387DFF"/>
    <w:rsid w:val="00387E67"/>
    <w:rsid w:val="00390279"/>
    <w:rsid w:val="00390353"/>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909"/>
    <w:rsid w:val="00392B2F"/>
    <w:rsid w:val="00392BD9"/>
    <w:rsid w:val="00392C53"/>
    <w:rsid w:val="00393093"/>
    <w:rsid w:val="00393298"/>
    <w:rsid w:val="00393348"/>
    <w:rsid w:val="0039345A"/>
    <w:rsid w:val="00393815"/>
    <w:rsid w:val="003938C0"/>
    <w:rsid w:val="003938DB"/>
    <w:rsid w:val="00393A61"/>
    <w:rsid w:val="00393C4A"/>
    <w:rsid w:val="003940C5"/>
    <w:rsid w:val="00394117"/>
    <w:rsid w:val="00394482"/>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14"/>
    <w:rsid w:val="0039616C"/>
    <w:rsid w:val="00396217"/>
    <w:rsid w:val="0039622D"/>
    <w:rsid w:val="00396610"/>
    <w:rsid w:val="003967CE"/>
    <w:rsid w:val="0039686C"/>
    <w:rsid w:val="00396B70"/>
    <w:rsid w:val="00396C26"/>
    <w:rsid w:val="003971C0"/>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A8"/>
    <w:rsid w:val="003A3245"/>
    <w:rsid w:val="003A33CE"/>
    <w:rsid w:val="003A345D"/>
    <w:rsid w:val="003A34A0"/>
    <w:rsid w:val="003A375E"/>
    <w:rsid w:val="003A37B5"/>
    <w:rsid w:val="003A3998"/>
    <w:rsid w:val="003A402D"/>
    <w:rsid w:val="003A4365"/>
    <w:rsid w:val="003A43E5"/>
    <w:rsid w:val="003A4698"/>
    <w:rsid w:val="003A4774"/>
    <w:rsid w:val="003A489C"/>
    <w:rsid w:val="003A492B"/>
    <w:rsid w:val="003A4964"/>
    <w:rsid w:val="003A4ADA"/>
    <w:rsid w:val="003A4B84"/>
    <w:rsid w:val="003A4DFA"/>
    <w:rsid w:val="003A4E14"/>
    <w:rsid w:val="003A4EB3"/>
    <w:rsid w:val="003A5013"/>
    <w:rsid w:val="003A5188"/>
    <w:rsid w:val="003A5312"/>
    <w:rsid w:val="003A536A"/>
    <w:rsid w:val="003A56CC"/>
    <w:rsid w:val="003A571D"/>
    <w:rsid w:val="003A5AF4"/>
    <w:rsid w:val="003A5E2C"/>
    <w:rsid w:val="003A5FC5"/>
    <w:rsid w:val="003A603C"/>
    <w:rsid w:val="003A606A"/>
    <w:rsid w:val="003A64D1"/>
    <w:rsid w:val="003A65D7"/>
    <w:rsid w:val="003A6818"/>
    <w:rsid w:val="003A6C3E"/>
    <w:rsid w:val="003A6D2F"/>
    <w:rsid w:val="003A6FEA"/>
    <w:rsid w:val="003A727F"/>
    <w:rsid w:val="003A7395"/>
    <w:rsid w:val="003A7426"/>
    <w:rsid w:val="003A7499"/>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376"/>
    <w:rsid w:val="003B046B"/>
    <w:rsid w:val="003B04F1"/>
    <w:rsid w:val="003B0569"/>
    <w:rsid w:val="003B062C"/>
    <w:rsid w:val="003B0679"/>
    <w:rsid w:val="003B08D5"/>
    <w:rsid w:val="003B09AF"/>
    <w:rsid w:val="003B0E08"/>
    <w:rsid w:val="003B0E1C"/>
    <w:rsid w:val="003B111F"/>
    <w:rsid w:val="003B1813"/>
    <w:rsid w:val="003B1B84"/>
    <w:rsid w:val="003B1BE5"/>
    <w:rsid w:val="003B1D53"/>
    <w:rsid w:val="003B1FFF"/>
    <w:rsid w:val="003B2179"/>
    <w:rsid w:val="003B2273"/>
    <w:rsid w:val="003B24F4"/>
    <w:rsid w:val="003B26DE"/>
    <w:rsid w:val="003B27E4"/>
    <w:rsid w:val="003B29CE"/>
    <w:rsid w:val="003B2BBC"/>
    <w:rsid w:val="003B2BD7"/>
    <w:rsid w:val="003B2BE6"/>
    <w:rsid w:val="003B2C6F"/>
    <w:rsid w:val="003B2DB4"/>
    <w:rsid w:val="003B2F65"/>
    <w:rsid w:val="003B2F96"/>
    <w:rsid w:val="003B3453"/>
    <w:rsid w:val="003B347E"/>
    <w:rsid w:val="003B3609"/>
    <w:rsid w:val="003B360E"/>
    <w:rsid w:val="003B361E"/>
    <w:rsid w:val="003B393A"/>
    <w:rsid w:val="003B3977"/>
    <w:rsid w:val="003B3B77"/>
    <w:rsid w:val="003B3BB3"/>
    <w:rsid w:val="003B3BBA"/>
    <w:rsid w:val="003B3C3D"/>
    <w:rsid w:val="003B3E85"/>
    <w:rsid w:val="003B3FC4"/>
    <w:rsid w:val="003B4313"/>
    <w:rsid w:val="003B43DC"/>
    <w:rsid w:val="003B44A6"/>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0C9"/>
    <w:rsid w:val="003B62CD"/>
    <w:rsid w:val="003B644D"/>
    <w:rsid w:val="003B64B1"/>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23F"/>
    <w:rsid w:val="003C04DB"/>
    <w:rsid w:val="003C0543"/>
    <w:rsid w:val="003C0545"/>
    <w:rsid w:val="003C07C3"/>
    <w:rsid w:val="003C0A1B"/>
    <w:rsid w:val="003C0A74"/>
    <w:rsid w:val="003C0B2F"/>
    <w:rsid w:val="003C0C68"/>
    <w:rsid w:val="003C0EFA"/>
    <w:rsid w:val="003C0FE1"/>
    <w:rsid w:val="003C1054"/>
    <w:rsid w:val="003C1127"/>
    <w:rsid w:val="003C1301"/>
    <w:rsid w:val="003C13AB"/>
    <w:rsid w:val="003C14B1"/>
    <w:rsid w:val="003C1639"/>
    <w:rsid w:val="003C17F2"/>
    <w:rsid w:val="003C17F4"/>
    <w:rsid w:val="003C198E"/>
    <w:rsid w:val="003C1B8B"/>
    <w:rsid w:val="003C1C22"/>
    <w:rsid w:val="003C1C48"/>
    <w:rsid w:val="003C1DA4"/>
    <w:rsid w:val="003C1DF9"/>
    <w:rsid w:val="003C1EAC"/>
    <w:rsid w:val="003C1EC8"/>
    <w:rsid w:val="003C1F8C"/>
    <w:rsid w:val="003C233C"/>
    <w:rsid w:val="003C2589"/>
    <w:rsid w:val="003C27C8"/>
    <w:rsid w:val="003C27F1"/>
    <w:rsid w:val="003C2C0D"/>
    <w:rsid w:val="003C2D4E"/>
    <w:rsid w:val="003C30F5"/>
    <w:rsid w:val="003C3267"/>
    <w:rsid w:val="003C376C"/>
    <w:rsid w:val="003C379C"/>
    <w:rsid w:val="003C3987"/>
    <w:rsid w:val="003C39CD"/>
    <w:rsid w:val="003C3D71"/>
    <w:rsid w:val="003C3E9A"/>
    <w:rsid w:val="003C3F11"/>
    <w:rsid w:val="003C432E"/>
    <w:rsid w:val="003C43C0"/>
    <w:rsid w:val="003C4688"/>
    <w:rsid w:val="003C46E0"/>
    <w:rsid w:val="003C470A"/>
    <w:rsid w:val="003C47FC"/>
    <w:rsid w:val="003C48C1"/>
    <w:rsid w:val="003C49ED"/>
    <w:rsid w:val="003C4BF6"/>
    <w:rsid w:val="003C4CCD"/>
    <w:rsid w:val="003C4D38"/>
    <w:rsid w:val="003C4DFF"/>
    <w:rsid w:val="003C5004"/>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60"/>
    <w:rsid w:val="003C6416"/>
    <w:rsid w:val="003C65C9"/>
    <w:rsid w:val="003C65D3"/>
    <w:rsid w:val="003C6C1E"/>
    <w:rsid w:val="003C6E94"/>
    <w:rsid w:val="003C6EB9"/>
    <w:rsid w:val="003C6EC3"/>
    <w:rsid w:val="003C702D"/>
    <w:rsid w:val="003C7031"/>
    <w:rsid w:val="003C70C6"/>
    <w:rsid w:val="003C73BC"/>
    <w:rsid w:val="003C7481"/>
    <w:rsid w:val="003C749D"/>
    <w:rsid w:val="003C75C8"/>
    <w:rsid w:val="003C770F"/>
    <w:rsid w:val="003C790E"/>
    <w:rsid w:val="003C7AA0"/>
    <w:rsid w:val="003C7B3B"/>
    <w:rsid w:val="003C7E67"/>
    <w:rsid w:val="003C7ED7"/>
    <w:rsid w:val="003C7F29"/>
    <w:rsid w:val="003D0127"/>
    <w:rsid w:val="003D01D6"/>
    <w:rsid w:val="003D0351"/>
    <w:rsid w:val="003D0811"/>
    <w:rsid w:val="003D09DA"/>
    <w:rsid w:val="003D0A0C"/>
    <w:rsid w:val="003D0D30"/>
    <w:rsid w:val="003D0DE4"/>
    <w:rsid w:val="003D0EE0"/>
    <w:rsid w:val="003D13FF"/>
    <w:rsid w:val="003D166E"/>
    <w:rsid w:val="003D18FA"/>
    <w:rsid w:val="003D1987"/>
    <w:rsid w:val="003D19E3"/>
    <w:rsid w:val="003D19EF"/>
    <w:rsid w:val="003D1B03"/>
    <w:rsid w:val="003D1B7D"/>
    <w:rsid w:val="003D1C3D"/>
    <w:rsid w:val="003D1E6F"/>
    <w:rsid w:val="003D1F4A"/>
    <w:rsid w:val="003D1F9C"/>
    <w:rsid w:val="003D20B8"/>
    <w:rsid w:val="003D2219"/>
    <w:rsid w:val="003D2438"/>
    <w:rsid w:val="003D247B"/>
    <w:rsid w:val="003D24D5"/>
    <w:rsid w:val="003D25ED"/>
    <w:rsid w:val="003D26B3"/>
    <w:rsid w:val="003D272A"/>
    <w:rsid w:val="003D2735"/>
    <w:rsid w:val="003D27F8"/>
    <w:rsid w:val="003D2848"/>
    <w:rsid w:val="003D2926"/>
    <w:rsid w:val="003D2939"/>
    <w:rsid w:val="003D2B8A"/>
    <w:rsid w:val="003D2BD4"/>
    <w:rsid w:val="003D2BDD"/>
    <w:rsid w:val="003D2D8A"/>
    <w:rsid w:val="003D2DA2"/>
    <w:rsid w:val="003D2DF9"/>
    <w:rsid w:val="003D2F74"/>
    <w:rsid w:val="003D30E5"/>
    <w:rsid w:val="003D31CD"/>
    <w:rsid w:val="003D348D"/>
    <w:rsid w:val="003D3672"/>
    <w:rsid w:val="003D36FE"/>
    <w:rsid w:val="003D39AE"/>
    <w:rsid w:val="003D3B4F"/>
    <w:rsid w:val="003D3BCA"/>
    <w:rsid w:val="003D40AE"/>
    <w:rsid w:val="003D4221"/>
    <w:rsid w:val="003D42E1"/>
    <w:rsid w:val="003D437D"/>
    <w:rsid w:val="003D43CD"/>
    <w:rsid w:val="003D44A4"/>
    <w:rsid w:val="003D44F7"/>
    <w:rsid w:val="003D45F8"/>
    <w:rsid w:val="003D485D"/>
    <w:rsid w:val="003D499A"/>
    <w:rsid w:val="003D49B7"/>
    <w:rsid w:val="003D4BFB"/>
    <w:rsid w:val="003D4C3E"/>
    <w:rsid w:val="003D4D31"/>
    <w:rsid w:val="003D4D73"/>
    <w:rsid w:val="003D5160"/>
    <w:rsid w:val="003D529E"/>
    <w:rsid w:val="003D54B5"/>
    <w:rsid w:val="003D5531"/>
    <w:rsid w:val="003D588C"/>
    <w:rsid w:val="003D590F"/>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281"/>
    <w:rsid w:val="003D7328"/>
    <w:rsid w:val="003D759D"/>
    <w:rsid w:val="003D7850"/>
    <w:rsid w:val="003D7865"/>
    <w:rsid w:val="003D7AEF"/>
    <w:rsid w:val="003D7D2A"/>
    <w:rsid w:val="003D7E15"/>
    <w:rsid w:val="003D7E21"/>
    <w:rsid w:val="003E0283"/>
    <w:rsid w:val="003E0553"/>
    <w:rsid w:val="003E0741"/>
    <w:rsid w:val="003E0FB3"/>
    <w:rsid w:val="003E10F2"/>
    <w:rsid w:val="003E1205"/>
    <w:rsid w:val="003E138E"/>
    <w:rsid w:val="003E1398"/>
    <w:rsid w:val="003E1415"/>
    <w:rsid w:val="003E16A6"/>
    <w:rsid w:val="003E16E0"/>
    <w:rsid w:val="003E18CE"/>
    <w:rsid w:val="003E19A6"/>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563"/>
    <w:rsid w:val="003E3B86"/>
    <w:rsid w:val="003E3CCC"/>
    <w:rsid w:val="003E3ECE"/>
    <w:rsid w:val="003E3F99"/>
    <w:rsid w:val="003E4177"/>
    <w:rsid w:val="003E41C1"/>
    <w:rsid w:val="003E41E1"/>
    <w:rsid w:val="003E4357"/>
    <w:rsid w:val="003E466A"/>
    <w:rsid w:val="003E480A"/>
    <w:rsid w:val="003E491B"/>
    <w:rsid w:val="003E4A03"/>
    <w:rsid w:val="003E4A5C"/>
    <w:rsid w:val="003E4A72"/>
    <w:rsid w:val="003E4FE9"/>
    <w:rsid w:val="003E508B"/>
    <w:rsid w:val="003E50C7"/>
    <w:rsid w:val="003E5108"/>
    <w:rsid w:val="003E5187"/>
    <w:rsid w:val="003E534C"/>
    <w:rsid w:val="003E53B5"/>
    <w:rsid w:val="003E5581"/>
    <w:rsid w:val="003E56E2"/>
    <w:rsid w:val="003E5919"/>
    <w:rsid w:val="003E5948"/>
    <w:rsid w:val="003E5960"/>
    <w:rsid w:val="003E5A23"/>
    <w:rsid w:val="003E5AA0"/>
    <w:rsid w:val="003E5B48"/>
    <w:rsid w:val="003E5C62"/>
    <w:rsid w:val="003E5D89"/>
    <w:rsid w:val="003E5F4B"/>
    <w:rsid w:val="003E5FF7"/>
    <w:rsid w:val="003E63ED"/>
    <w:rsid w:val="003E63FD"/>
    <w:rsid w:val="003E6457"/>
    <w:rsid w:val="003E64E5"/>
    <w:rsid w:val="003E6676"/>
    <w:rsid w:val="003E6813"/>
    <w:rsid w:val="003E6851"/>
    <w:rsid w:val="003E6857"/>
    <w:rsid w:val="003E6B26"/>
    <w:rsid w:val="003E6C7C"/>
    <w:rsid w:val="003E6C9B"/>
    <w:rsid w:val="003E6CBA"/>
    <w:rsid w:val="003E6D7D"/>
    <w:rsid w:val="003E6F71"/>
    <w:rsid w:val="003E71DF"/>
    <w:rsid w:val="003E7524"/>
    <w:rsid w:val="003E7658"/>
    <w:rsid w:val="003E77AD"/>
    <w:rsid w:val="003E79F0"/>
    <w:rsid w:val="003E79FA"/>
    <w:rsid w:val="003E7A3F"/>
    <w:rsid w:val="003E7B62"/>
    <w:rsid w:val="003E7D77"/>
    <w:rsid w:val="003E7E47"/>
    <w:rsid w:val="003E7FF4"/>
    <w:rsid w:val="003F00CC"/>
    <w:rsid w:val="003F01D8"/>
    <w:rsid w:val="003F0311"/>
    <w:rsid w:val="003F03CE"/>
    <w:rsid w:val="003F0AB6"/>
    <w:rsid w:val="003F0AF5"/>
    <w:rsid w:val="003F0B30"/>
    <w:rsid w:val="003F0C85"/>
    <w:rsid w:val="003F0E22"/>
    <w:rsid w:val="003F0E76"/>
    <w:rsid w:val="003F0EA1"/>
    <w:rsid w:val="003F1151"/>
    <w:rsid w:val="003F1327"/>
    <w:rsid w:val="003F1543"/>
    <w:rsid w:val="003F155C"/>
    <w:rsid w:val="003F1664"/>
    <w:rsid w:val="003F1767"/>
    <w:rsid w:val="003F1B04"/>
    <w:rsid w:val="003F1DB6"/>
    <w:rsid w:val="003F1E6F"/>
    <w:rsid w:val="003F1F4D"/>
    <w:rsid w:val="003F1F80"/>
    <w:rsid w:val="003F1FA4"/>
    <w:rsid w:val="003F207E"/>
    <w:rsid w:val="003F234F"/>
    <w:rsid w:val="003F23CF"/>
    <w:rsid w:val="003F23DC"/>
    <w:rsid w:val="003F26CB"/>
    <w:rsid w:val="003F278D"/>
    <w:rsid w:val="003F283E"/>
    <w:rsid w:val="003F29E3"/>
    <w:rsid w:val="003F29FE"/>
    <w:rsid w:val="003F2BAF"/>
    <w:rsid w:val="003F2C17"/>
    <w:rsid w:val="003F3219"/>
    <w:rsid w:val="003F33E9"/>
    <w:rsid w:val="003F34A7"/>
    <w:rsid w:val="003F3801"/>
    <w:rsid w:val="003F38DE"/>
    <w:rsid w:val="003F3BA5"/>
    <w:rsid w:val="003F3CD7"/>
    <w:rsid w:val="003F3D05"/>
    <w:rsid w:val="003F3F47"/>
    <w:rsid w:val="003F3F98"/>
    <w:rsid w:val="003F40DD"/>
    <w:rsid w:val="003F428B"/>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C92"/>
    <w:rsid w:val="003F6D44"/>
    <w:rsid w:val="003F6ED2"/>
    <w:rsid w:val="003F6F05"/>
    <w:rsid w:val="003F7191"/>
    <w:rsid w:val="003F722F"/>
    <w:rsid w:val="003F72C2"/>
    <w:rsid w:val="003F74EC"/>
    <w:rsid w:val="003F756F"/>
    <w:rsid w:val="003F75A8"/>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C31"/>
    <w:rsid w:val="00400ECE"/>
    <w:rsid w:val="0040124E"/>
    <w:rsid w:val="0040129C"/>
    <w:rsid w:val="004014F3"/>
    <w:rsid w:val="004016A2"/>
    <w:rsid w:val="0040176A"/>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9C0"/>
    <w:rsid w:val="00402A06"/>
    <w:rsid w:val="00402AC1"/>
    <w:rsid w:val="00402BF7"/>
    <w:rsid w:val="00402DE4"/>
    <w:rsid w:val="00402E4F"/>
    <w:rsid w:val="00402F3C"/>
    <w:rsid w:val="00403083"/>
    <w:rsid w:val="0040329B"/>
    <w:rsid w:val="004033CF"/>
    <w:rsid w:val="004034D7"/>
    <w:rsid w:val="00403502"/>
    <w:rsid w:val="00403705"/>
    <w:rsid w:val="00403793"/>
    <w:rsid w:val="004037FC"/>
    <w:rsid w:val="004039AA"/>
    <w:rsid w:val="00403AFB"/>
    <w:rsid w:val="00403DBA"/>
    <w:rsid w:val="00403E08"/>
    <w:rsid w:val="00404358"/>
    <w:rsid w:val="004043DD"/>
    <w:rsid w:val="00404408"/>
    <w:rsid w:val="00404474"/>
    <w:rsid w:val="0040452B"/>
    <w:rsid w:val="0040459E"/>
    <w:rsid w:val="00404D0B"/>
    <w:rsid w:val="00404D63"/>
    <w:rsid w:val="00404EBE"/>
    <w:rsid w:val="004050BF"/>
    <w:rsid w:val="0040522A"/>
    <w:rsid w:val="00405832"/>
    <w:rsid w:val="00405B69"/>
    <w:rsid w:val="00405C4A"/>
    <w:rsid w:val="00405D3C"/>
    <w:rsid w:val="00405E3B"/>
    <w:rsid w:val="00405E94"/>
    <w:rsid w:val="00405EF5"/>
    <w:rsid w:val="00405FC9"/>
    <w:rsid w:val="00406602"/>
    <w:rsid w:val="00406843"/>
    <w:rsid w:val="00406A66"/>
    <w:rsid w:val="00406C82"/>
    <w:rsid w:val="0040702C"/>
    <w:rsid w:val="0040734D"/>
    <w:rsid w:val="0040739C"/>
    <w:rsid w:val="00407467"/>
    <w:rsid w:val="004074AB"/>
    <w:rsid w:val="004075AA"/>
    <w:rsid w:val="00407689"/>
    <w:rsid w:val="004078F8"/>
    <w:rsid w:val="00407B38"/>
    <w:rsid w:val="00407D51"/>
    <w:rsid w:val="00410037"/>
    <w:rsid w:val="00410667"/>
    <w:rsid w:val="00410885"/>
    <w:rsid w:val="004109AB"/>
    <w:rsid w:val="004111D8"/>
    <w:rsid w:val="0041126A"/>
    <w:rsid w:val="00411596"/>
    <w:rsid w:val="00411751"/>
    <w:rsid w:val="004117FD"/>
    <w:rsid w:val="00411982"/>
    <w:rsid w:val="00411BCB"/>
    <w:rsid w:val="00411C54"/>
    <w:rsid w:val="00411EC3"/>
    <w:rsid w:val="00412456"/>
    <w:rsid w:val="00412692"/>
    <w:rsid w:val="0041281E"/>
    <w:rsid w:val="004129C3"/>
    <w:rsid w:val="00412A3A"/>
    <w:rsid w:val="00412A5D"/>
    <w:rsid w:val="00412BA1"/>
    <w:rsid w:val="00412D5E"/>
    <w:rsid w:val="00412E13"/>
    <w:rsid w:val="00412E14"/>
    <w:rsid w:val="00412EFB"/>
    <w:rsid w:val="00413096"/>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D76"/>
    <w:rsid w:val="00414DAA"/>
    <w:rsid w:val="00414E85"/>
    <w:rsid w:val="00414ECE"/>
    <w:rsid w:val="00415167"/>
    <w:rsid w:val="0041517D"/>
    <w:rsid w:val="004152FC"/>
    <w:rsid w:val="0041534B"/>
    <w:rsid w:val="004154C1"/>
    <w:rsid w:val="0041593A"/>
    <w:rsid w:val="00415B7A"/>
    <w:rsid w:val="00415B8E"/>
    <w:rsid w:val="00415DAE"/>
    <w:rsid w:val="00415FC4"/>
    <w:rsid w:val="00415FD4"/>
    <w:rsid w:val="00416119"/>
    <w:rsid w:val="00416128"/>
    <w:rsid w:val="004161C9"/>
    <w:rsid w:val="004162F3"/>
    <w:rsid w:val="00416370"/>
    <w:rsid w:val="00416387"/>
    <w:rsid w:val="004164E1"/>
    <w:rsid w:val="0041678F"/>
    <w:rsid w:val="004168F1"/>
    <w:rsid w:val="00416BCC"/>
    <w:rsid w:val="00416EA4"/>
    <w:rsid w:val="00416FF7"/>
    <w:rsid w:val="004172C5"/>
    <w:rsid w:val="004173FE"/>
    <w:rsid w:val="00417471"/>
    <w:rsid w:val="00417545"/>
    <w:rsid w:val="00417753"/>
    <w:rsid w:val="00417765"/>
    <w:rsid w:val="00417907"/>
    <w:rsid w:val="00417A25"/>
    <w:rsid w:val="00417AD0"/>
    <w:rsid w:val="00417C59"/>
    <w:rsid w:val="00417DBA"/>
    <w:rsid w:val="00417EC0"/>
    <w:rsid w:val="00417FBC"/>
    <w:rsid w:val="004200A9"/>
    <w:rsid w:val="004200AE"/>
    <w:rsid w:val="00420527"/>
    <w:rsid w:val="00420571"/>
    <w:rsid w:val="004209B9"/>
    <w:rsid w:val="00420C30"/>
    <w:rsid w:val="00421071"/>
    <w:rsid w:val="004211D5"/>
    <w:rsid w:val="0042128D"/>
    <w:rsid w:val="004213CE"/>
    <w:rsid w:val="004214F0"/>
    <w:rsid w:val="0042150A"/>
    <w:rsid w:val="0042150C"/>
    <w:rsid w:val="00421583"/>
    <w:rsid w:val="004218B2"/>
    <w:rsid w:val="00421E06"/>
    <w:rsid w:val="00421F83"/>
    <w:rsid w:val="00422043"/>
    <w:rsid w:val="00422235"/>
    <w:rsid w:val="00422293"/>
    <w:rsid w:val="00422335"/>
    <w:rsid w:val="004223B5"/>
    <w:rsid w:val="004223DD"/>
    <w:rsid w:val="004223DF"/>
    <w:rsid w:val="00422732"/>
    <w:rsid w:val="00422A45"/>
    <w:rsid w:val="00422A68"/>
    <w:rsid w:val="00422B32"/>
    <w:rsid w:val="00422B37"/>
    <w:rsid w:val="004233EE"/>
    <w:rsid w:val="00423437"/>
    <w:rsid w:val="00423728"/>
    <w:rsid w:val="0042392D"/>
    <w:rsid w:val="00423BDE"/>
    <w:rsid w:val="00423BF6"/>
    <w:rsid w:val="00423C5A"/>
    <w:rsid w:val="00423D1D"/>
    <w:rsid w:val="00423E1A"/>
    <w:rsid w:val="00423E95"/>
    <w:rsid w:val="00423F53"/>
    <w:rsid w:val="00424219"/>
    <w:rsid w:val="004242F7"/>
    <w:rsid w:val="0042475E"/>
    <w:rsid w:val="00424A3E"/>
    <w:rsid w:val="00424AB6"/>
    <w:rsid w:val="00424AC1"/>
    <w:rsid w:val="00424C23"/>
    <w:rsid w:val="00424D12"/>
    <w:rsid w:val="00424DA7"/>
    <w:rsid w:val="004255C8"/>
    <w:rsid w:val="00425618"/>
    <w:rsid w:val="004256ED"/>
    <w:rsid w:val="004257D3"/>
    <w:rsid w:val="00425892"/>
    <w:rsid w:val="00425B6F"/>
    <w:rsid w:val="00425BCC"/>
    <w:rsid w:val="00425BD0"/>
    <w:rsid w:val="00425BDB"/>
    <w:rsid w:val="00425CC1"/>
    <w:rsid w:val="00425D01"/>
    <w:rsid w:val="00425DD1"/>
    <w:rsid w:val="00425E08"/>
    <w:rsid w:val="00425E4D"/>
    <w:rsid w:val="00426325"/>
    <w:rsid w:val="004264AC"/>
    <w:rsid w:val="0042656E"/>
    <w:rsid w:val="0042671A"/>
    <w:rsid w:val="00426BEB"/>
    <w:rsid w:val="00426D6C"/>
    <w:rsid w:val="00426F9E"/>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AA9"/>
    <w:rsid w:val="00430C98"/>
    <w:rsid w:val="00430CDA"/>
    <w:rsid w:val="004310D9"/>
    <w:rsid w:val="0043110A"/>
    <w:rsid w:val="00431284"/>
    <w:rsid w:val="004313E7"/>
    <w:rsid w:val="004314F9"/>
    <w:rsid w:val="004319DD"/>
    <w:rsid w:val="00431B75"/>
    <w:rsid w:val="00431CAB"/>
    <w:rsid w:val="00431D36"/>
    <w:rsid w:val="00431DC5"/>
    <w:rsid w:val="00431F03"/>
    <w:rsid w:val="004320BA"/>
    <w:rsid w:val="00432448"/>
    <w:rsid w:val="00432678"/>
    <w:rsid w:val="00432700"/>
    <w:rsid w:val="00432A6C"/>
    <w:rsid w:val="00432D65"/>
    <w:rsid w:val="004330A8"/>
    <w:rsid w:val="00433186"/>
    <w:rsid w:val="00433252"/>
    <w:rsid w:val="0043326C"/>
    <w:rsid w:val="004333A3"/>
    <w:rsid w:val="0043342C"/>
    <w:rsid w:val="00433555"/>
    <w:rsid w:val="004337A4"/>
    <w:rsid w:val="004337EF"/>
    <w:rsid w:val="004338D5"/>
    <w:rsid w:val="00433A8B"/>
    <w:rsid w:val="00433C22"/>
    <w:rsid w:val="00433CD5"/>
    <w:rsid w:val="00433D1A"/>
    <w:rsid w:val="00433E00"/>
    <w:rsid w:val="00433F13"/>
    <w:rsid w:val="0043406A"/>
    <w:rsid w:val="0043417E"/>
    <w:rsid w:val="004343E2"/>
    <w:rsid w:val="004345C8"/>
    <w:rsid w:val="0043470E"/>
    <w:rsid w:val="0043476E"/>
    <w:rsid w:val="004347ED"/>
    <w:rsid w:val="004348BC"/>
    <w:rsid w:val="004348BF"/>
    <w:rsid w:val="00434D73"/>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9B6"/>
    <w:rsid w:val="00436B80"/>
    <w:rsid w:val="00436C9F"/>
    <w:rsid w:val="00436FAB"/>
    <w:rsid w:val="00436FFB"/>
    <w:rsid w:val="00437286"/>
    <w:rsid w:val="00437517"/>
    <w:rsid w:val="004376F5"/>
    <w:rsid w:val="004377E4"/>
    <w:rsid w:val="00437A85"/>
    <w:rsid w:val="00437C01"/>
    <w:rsid w:val="00437CE5"/>
    <w:rsid w:val="00437F16"/>
    <w:rsid w:val="0044027E"/>
    <w:rsid w:val="00440408"/>
    <w:rsid w:val="004405D0"/>
    <w:rsid w:val="00440828"/>
    <w:rsid w:val="00440829"/>
    <w:rsid w:val="00440982"/>
    <w:rsid w:val="00440A16"/>
    <w:rsid w:val="00440C00"/>
    <w:rsid w:val="00440DA5"/>
    <w:rsid w:val="00440E05"/>
    <w:rsid w:val="0044102F"/>
    <w:rsid w:val="004410CA"/>
    <w:rsid w:val="0044136C"/>
    <w:rsid w:val="004413F4"/>
    <w:rsid w:val="00441755"/>
    <w:rsid w:val="00441792"/>
    <w:rsid w:val="004418B4"/>
    <w:rsid w:val="004418F2"/>
    <w:rsid w:val="00441BAF"/>
    <w:rsid w:val="00441D12"/>
    <w:rsid w:val="00441D1F"/>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F58"/>
    <w:rsid w:val="00444035"/>
    <w:rsid w:val="0044408A"/>
    <w:rsid w:val="00444344"/>
    <w:rsid w:val="0044435E"/>
    <w:rsid w:val="00444380"/>
    <w:rsid w:val="0044439A"/>
    <w:rsid w:val="00444432"/>
    <w:rsid w:val="00444467"/>
    <w:rsid w:val="0044446B"/>
    <w:rsid w:val="00444530"/>
    <w:rsid w:val="004448C9"/>
    <w:rsid w:val="00444904"/>
    <w:rsid w:val="0044499B"/>
    <w:rsid w:val="00444A37"/>
    <w:rsid w:val="00444E25"/>
    <w:rsid w:val="00444F2C"/>
    <w:rsid w:val="00445023"/>
    <w:rsid w:val="0044510F"/>
    <w:rsid w:val="00445111"/>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34F"/>
    <w:rsid w:val="0044760D"/>
    <w:rsid w:val="00447A01"/>
    <w:rsid w:val="00447D36"/>
    <w:rsid w:val="00447F32"/>
    <w:rsid w:val="00450175"/>
    <w:rsid w:val="0045028A"/>
    <w:rsid w:val="00450335"/>
    <w:rsid w:val="004505AD"/>
    <w:rsid w:val="00450630"/>
    <w:rsid w:val="0045063C"/>
    <w:rsid w:val="004507BE"/>
    <w:rsid w:val="004507DC"/>
    <w:rsid w:val="004507FE"/>
    <w:rsid w:val="00450CA6"/>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01"/>
    <w:rsid w:val="00452155"/>
    <w:rsid w:val="0045216D"/>
    <w:rsid w:val="004521AE"/>
    <w:rsid w:val="00452261"/>
    <w:rsid w:val="004522B2"/>
    <w:rsid w:val="0045235D"/>
    <w:rsid w:val="004523B5"/>
    <w:rsid w:val="004523BD"/>
    <w:rsid w:val="004524E0"/>
    <w:rsid w:val="00452525"/>
    <w:rsid w:val="00452567"/>
    <w:rsid w:val="004527BB"/>
    <w:rsid w:val="0045298D"/>
    <w:rsid w:val="00452AE0"/>
    <w:rsid w:val="00452AF3"/>
    <w:rsid w:val="00452B28"/>
    <w:rsid w:val="00452FEF"/>
    <w:rsid w:val="0045322C"/>
    <w:rsid w:val="0045331B"/>
    <w:rsid w:val="004534EE"/>
    <w:rsid w:val="00453568"/>
    <w:rsid w:val="0045364D"/>
    <w:rsid w:val="004536EA"/>
    <w:rsid w:val="004536F6"/>
    <w:rsid w:val="0045390E"/>
    <w:rsid w:val="00453965"/>
    <w:rsid w:val="00453A62"/>
    <w:rsid w:val="00453AC4"/>
    <w:rsid w:val="00453B21"/>
    <w:rsid w:val="00453C07"/>
    <w:rsid w:val="00453C54"/>
    <w:rsid w:val="00453F93"/>
    <w:rsid w:val="00453FC4"/>
    <w:rsid w:val="0045418E"/>
    <w:rsid w:val="0045473C"/>
    <w:rsid w:val="0045474F"/>
    <w:rsid w:val="00454761"/>
    <w:rsid w:val="00454762"/>
    <w:rsid w:val="004547B0"/>
    <w:rsid w:val="004548D5"/>
    <w:rsid w:val="00454937"/>
    <w:rsid w:val="00454949"/>
    <w:rsid w:val="00454988"/>
    <w:rsid w:val="00454A6C"/>
    <w:rsid w:val="00454E14"/>
    <w:rsid w:val="00454FA6"/>
    <w:rsid w:val="0045545C"/>
    <w:rsid w:val="004554E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30"/>
    <w:rsid w:val="004576B1"/>
    <w:rsid w:val="00457820"/>
    <w:rsid w:val="00457A4F"/>
    <w:rsid w:val="00457A90"/>
    <w:rsid w:val="00457AA5"/>
    <w:rsid w:val="00457C8B"/>
    <w:rsid w:val="00457D06"/>
    <w:rsid w:val="00457DCC"/>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125"/>
    <w:rsid w:val="004614EE"/>
    <w:rsid w:val="0046156C"/>
    <w:rsid w:val="00461668"/>
    <w:rsid w:val="00461750"/>
    <w:rsid w:val="00461D26"/>
    <w:rsid w:val="0046220F"/>
    <w:rsid w:val="00462360"/>
    <w:rsid w:val="00462658"/>
    <w:rsid w:val="00462ABA"/>
    <w:rsid w:val="00462B8E"/>
    <w:rsid w:val="00462C4D"/>
    <w:rsid w:val="00462E14"/>
    <w:rsid w:val="00462F29"/>
    <w:rsid w:val="00463007"/>
    <w:rsid w:val="004630AB"/>
    <w:rsid w:val="00463100"/>
    <w:rsid w:val="0046319E"/>
    <w:rsid w:val="0046328F"/>
    <w:rsid w:val="004632D3"/>
    <w:rsid w:val="004634A4"/>
    <w:rsid w:val="00463547"/>
    <w:rsid w:val="004637CB"/>
    <w:rsid w:val="00463A16"/>
    <w:rsid w:val="00463AF1"/>
    <w:rsid w:val="00463B4D"/>
    <w:rsid w:val="004641CE"/>
    <w:rsid w:val="0046456F"/>
    <w:rsid w:val="0046463E"/>
    <w:rsid w:val="004646C3"/>
    <w:rsid w:val="00464C7A"/>
    <w:rsid w:val="00464E13"/>
    <w:rsid w:val="00464FC7"/>
    <w:rsid w:val="00465836"/>
    <w:rsid w:val="004659F3"/>
    <w:rsid w:val="00465BC4"/>
    <w:rsid w:val="00465E71"/>
    <w:rsid w:val="00465E8A"/>
    <w:rsid w:val="00465EC6"/>
    <w:rsid w:val="00465F46"/>
    <w:rsid w:val="00466127"/>
    <w:rsid w:val="004661EC"/>
    <w:rsid w:val="004661EF"/>
    <w:rsid w:val="00466241"/>
    <w:rsid w:val="0046653E"/>
    <w:rsid w:val="00466693"/>
    <w:rsid w:val="0046680F"/>
    <w:rsid w:val="00466C97"/>
    <w:rsid w:val="00466EA1"/>
    <w:rsid w:val="00466ED8"/>
    <w:rsid w:val="00466F83"/>
    <w:rsid w:val="00467313"/>
    <w:rsid w:val="00467438"/>
    <w:rsid w:val="004675EB"/>
    <w:rsid w:val="0046760E"/>
    <w:rsid w:val="0046767B"/>
    <w:rsid w:val="00467737"/>
    <w:rsid w:val="00467845"/>
    <w:rsid w:val="00467D2B"/>
    <w:rsid w:val="00467EA2"/>
    <w:rsid w:val="004701D3"/>
    <w:rsid w:val="00470245"/>
    <w:rsid w:val="00470954"/>
    <w:rsid w:val="004709B8"/>
    <w:rsid w:val="00470B9C"/>
    <w:rsid w:val="00470C8A"/>
    <w:rsid w:val="00470DC9"/>
    <w:rsid w:val="00470EFE"/>
    <w:rsid w:val="00471059"/>
    <w:rsid w:val="00471174"/>
    <w:rsid w:val="004714EA"/>
    <w:rsid w:val="00471963"/>
    <w:rsid w:val="00471B24"/>
    <w:rsid w:val="00471B46"/>
    <w:rsid w:val="00471DEC"/>
    <w:rsid w:val="00471F57"/>
    <w:rsid w:val="0047224F"/>
    <w:rsid w:val="0047237D"/>
    <w:rsid w:val="004724C4"/>
    <w:rsid w:val="00472599"/>
    <w:rsid w:val="004725DE"/>
    <w:rsid w:val="00472668"/>
    <w:rsid w:val="00472BF7"/>
    <w:rsid w:val="0047301B"/>
    <w:rsid w:val="0047308F"/>
    <w:rsid w:val="004730D3"/>
    <w:rsid w:val="004730F1"/>
    <w:rsid w:val="0047311A"/>
    <w:rsid w:val="004731AD"/>
    <w:rsid w:val="0047340E"/>
    <w:rsid w:val="0047364F"/>
    <w:rsid w:val="004737FD"/>
    <w:rsid w:val="0047399A"/>
    <w:rsid w:val="00473B1A"/>
    <w:rsid w:val="00473C6D"/>
    <w:rsid w:val="00474346"/>
    <w:rsid w:val="00474598"/>
    <w:rsid w:val="004746D6"/>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F"/>
    <w:rsid w:val="00476299"/>
    <w:rsid w:val="00476758"/>
    <w:rsid w:val="004768C7"/>
    <w:rsid w:val="00476A45"/>
    <w:rsid w:val="00476B46"/>
    <w:rsid w:val="00476D64"/>
    <w:rsid w:val="00476E55"/>
    <w:rsid w:val="00476EEF"/>
    <w:rsid w:val="00476F6E"/>
    <w:rsid w:val="0047704A"/>
    <w:rsid w:val="004770B1"/>
    <w:rsid w:val="004771D3"/>
    <w:rsid w:val="00477691"/>
    <w:rsid w:val="004776D9"/>
    <w:rsid w:val="004779CD"/>
    <w:rsid w:val="00477AAE"/>
    <w:rsid w:val="00477C2D"/>
    <w:rsid w:val="00477F6A"/>
    <w:rsid w:val="0048002E"/>
    <w:rsid w:val="004801BF"/>
    <w:rsid w:val="0048029A"/>
    <w:rsid w:val="00480373"/>
    <w:rsid w:val="0048045F"/>
    <w:rsid w:val="00480494"/>
    <w:rsid w:val="0048057B"/>
    <w:rsid w:val="004805C2"/>
    <w:rsid w:val="00480756"/>
    <w:rsid w:val="00480878"/>
    <w:rsid w:val="00480879"/>
    <w:rsid w:val="00480BFA"/>
    <w:rsid w:val="00480C65"/>
    <w:rsid w:val="00480C9E"/>
    <w:rsid w:val="00480CF7"/>
    <w:rsid w:val="00480D2A"/>
    <w:rsid w:val="00480D2D"/>
    <w:rsid w:val="00480D48"/>
    <w:rsid w:val="00480DD5"/>
    <w:rsid w:val="00480F6A"/>
    <w:rsid w:val="00480FB7"/>
    <w:rsid w:val="00481017"/>
    <w:rsid w:val="004813D8"/>
    <w:rsid w:val="004813E0"/>
    <w:rsid w:val="004814C1"/>
    <w:rsid w:val="0048152B"/>
    <w:rsid w:val="00481560"/>
    <w:rsid w:val="00481897"/>
    <w:rsid w:val="0048193D"/>
    <w:rsid w:val="00481BD0"/>
    <w:rsid w:val="00481DAF"/>
    <w:rsid w:val="00481E6E"/>
    <w:rsid w:val="00481ED2"/>
    <w:rsid w:val="00482103"/>
    <w:rsid w:val="00482710"/>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8B0"/>
    <w:rsid w:val="004858EC"/>
    <w:rsid w:val="004859FF"/>
    <w:rsid w:val="00485AA1"/>
    <w:rsid w:val="00485F31"/>
    <w:rsid w:val="00485FE2"/>
    <w:rsid w:val="00486120"/>
    <w:rsid w:val="004865CF"/>
    <w:rsid w:val="004866B4"/>
    <w:rsid w:val="00486923"/>
    <w:rsid w:val="00486AD6"/>
    <w:rsid w:val="00486B99"/>
    <w:rsid w:val="00486BF7"/>
    <w:rsid w:val="00486C76"/>
    <w:rsid w:val="0048722C"/>
    <w:rsid w:val="00487355"/>
    <w:rsid w:val="00487424"/>
    <w:rsid w:val="004875A9"/>
    <w:rsid w:val="004875B3"/>
    <w:rsid w:val="004877FB"/>
    <w:rsid w:val="0048785E"/>
    <w:rsid w:val="0049004C"/>
    <w:rsid w:val="004900BE"/>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67"/>
    <w:rsid w:val="004913E5"/>
    <w:rsid w:val="004915A7"/>
    <w:rsid w:val="004915D5"/>
    <w:rsid w:val="00491A5E"/>
    <w:rsid w:val="00491ADE"/>
    <w:rsid w:val="00491B17"/>
    <w:rsid w:val="00491D1D"/>
    <w:rsid w:val="00491D73"/>
    <w:rsid w:val="00491D80"/>
    <w:rsid w:val="00491E5D"/>
    <w:rsid w:val="00492285"/>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493"/>
    <w:rsid w:val="0049679C"/>
    <w:rsid w:val="004967BF"/>
    <w:rsid w:val="004969CE"/>
    <w:rsid w:val="00496D0A"/>
    <w:rsid w:val="00497074"/>
    <w:rsid w:val="00497562"/>
    <w:rsid w:val="0049759D"/>
    <w:rsid w:val="00497678"/>
    <w:rsid w:val="0049776D"/>
    <w:rsid w:val="004977B8"/>
    <w:rsid w:val="004977BC"/>
    <w:rsid w:val="0049793E"/>
    <w:rsid w:val="0049796A"/>
    <w:rsid w:val="00497B1B"/>
    <w:rsid w:val="00497D4C"/>
    <w:rsid w:val="00497E1C"/>
    <w:rsid w:val="004A0478"/>
    <w:rsid w:val="004A050F"/>
    <w:rsid w:val="004A0619"/>
    <w:rsid w:val="004A06B6"/>
    <w:rsid w:val="004A0742"/>
    <w:rsid w:val="004A08D5"/>
    <w:rsid w:val="004A0B8B"/>
    <w:rsid w:val="004A0C4A"/>
    <w:rsid w:val="004A0CF1"/>
    <w:rsid w:val="004A0FCF"/>
    <w:rsid w:val="004A1230"/>
    <w:rsid w:val="004A150D"/>
    <w:rsid w:val="004A1629"/>
    <w:rsid w:val="004A177E"/>
    <w:rsid w:val="004A18A2"/>
    <w:rsid w:val="004A1CE6"/>
    <w:rsid w:val="004A1F45"/>
    <w:rsid w:val="004A21F4"/>
    <w:rsid w:val="004A24A5"/>
    <w:rsid w:val="004A2673"/>
    <w:rsid w:val="004A27F2"/>
    <w:rsid w:val="004A2875"/>
    <w:rsid w:val="004A2BE2"/>
    <w:rsid w:val="004A2CA4"/>
    <w:rsid w:val="004A2EDE"/>
    <w:rsid w:val="004A3181"/>
    <w:rsid w:val="004A337B"/>
    <w:rsid w:val="004A3384"/>
    <w:rsid w:val="004A339A"/>
    <w:rsid w:val="004A37B5"/>
    <w:rsid w:val="004A3809"/>
    <w:rsid w:val="004A3B7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99"/>
    <w:rsid w:val="004A5B59"/>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1DC"/>
    <w:rsid w:val="004B02F0"/>
    <w:rsid w:val="004B04B9"/>
    <w:rsid w:val="004B051E"/>
    <w:rsid w:val="004B05CA"/>
    <w:rsid w:val="004B0B7D"/>
    <w:rsid w:val="004B0BE1"/>
    <w:rsid w:val="004B0F8B"/>
    <w:rsid w:val="004B1357"/>
    <w:rsid w:val="004B13F4"/>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6C5"/>
    <w:rsid w:val="004B28B0"/>
    <w:rsid w:val="004B28D4"/>
    <w:rsid w:val="004B2911"/>
    <w:rsid w:val="004B2913"/>
    <w:rsid w:val="004B296B"/>
    <w:rsid w:val="004B2BD2"/>
    <w:rsid w:val="004B2D4C"/>
    <w:rsid w:val="004B2E4A"/>
    <w:rsid w:val="004B2E8E"/>
    <w:rsid w:val="004B2F3C"/>
    <w:rsid w:val="004B3124"/>
    <w:rsid w:val="004B31D0"/>
    <w:rsid w:val="004B34F4"/>
    <w:rsid w:val="004B35E0"/>
    <w:rsid w:val="004B3686"/>
    <w:rsid w:val="004B3830"/>
    <w:rsid w:val="004B38B7"/>
    <w:rsid w:val="004B391C"/>
    <w:rsid w:val="004B39CB"/>
    <w:rsid w:val="004B3A9D"/>
    <w:rsid w:val="004B3BCE"/>
    <w:rsid w:val="004B3C78"/>
    <w:rsid w:val="004B3C9D"/>
    <w:rsid w:val="004B3CDE"/>
    <w:rsid w:val="004B3FD1"/>
    <w:rsid w:val="004B4069"/>
    <w:rsid w:val="004B41A9"/>
    <w:rsid w:val="004B431E"/>
    <w:rsid w:val="004B45AB"/>
    <w:rsid w:val="004B4723"/>
    <w:rsid w:val="004B4843"/>
    <w:rsid w:val="004B48E4"/>
    <w:rsid w:val="004B499D"/>
    <w:rsid w:val="004B49B7"/>
    <w:rsid w:val="004B4C6E"/>
    <w:rsid w:val="004B4D09"/>
    <w:rsid w:val="004B4DC7"/>
    <w:rsid w:val="004B4ED4"/>
    <w:rsid w:val="004B5132"/>
    <w:rsid w:val="004B5171"/>
    <w:rsid w:val="004B5233"/>
    <w:rsid w:val="004B5235"/>
    <w:rsid w:val="004B5282"/>
    <w:rsid w:val="004B54B5"/>
    <w:rsid w:val="004B5576"/>
    <w:rsid w:val="004B558E"/>
    <w:rsid w:val="004B5596"/>
    <w:rsid w:val="004B574B"/>
    <w:rsid w:val="004B5876"/>
    <w:rsid w:val="004B5951"/>
    <w:rsid w:val="004B5D0B"/>
    <w:rsid w:val="004B5D95"/>
    <w:rsid w:val="004B5E80"/>
    <w:rsid w:val="004B5E89"/>
    <w:rsid w:val="004B5FDC"/>
    <w:rsid w:val="004B601D"/>
    <w:rsid w:val="004B621C"/>
    <w:rsid w:val="004B6A7B"/>
    <w:rsid w:val="004B6B82"/>
    <w:rsid w:val="004B6E60"/>
    <w:rsid w:val="004B6E81"/>
    <w:rsid w:val="004B720E"/>
    <w:rsid w:val="004B7451"/>
    <w:rsid w:val="004B7516"/>
    <w:rsid w:val="004B7598"/>
    <w:rsid w:val="004B7638"/>
    <w:rsid w:val="004B76E8"/>
    <w:rsid w:val="004B79D4"/>
    <w:rsid w:val="004B7CBD"/>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E0A"/>
    <w:rsid w:val="004C0E26"/>
    <w:rsid w:val="004C0E67"/>
    <w:rsid w:val="004C1099"/>
    <w:rsid w:val="004C1288"/>
    <w:rsid w:val="004C143B"/>
    <w:rsid w:val="004C14E3"/>
    <w:rsid w:val="004C1707"/>
    <w:rsid w:val="004C170A"/>
    <w:rsid w:val="004C189B"/>
    <w:rsid w:val="004C1A60"/>
    <w:rsid w:val="004C1B13"/>
    <w:rsid w:val="004C1C0B"/>
    <w:rsid w:val="004C1FCD"/>
    <w:rsid w:val="004C20AB"/>
    <w:rsid w:val="004C20B9"/>
    <w:rsid w:val="004C2278"/>
    <w:rsid w:val="004C2395"/>
    <w:rsid w:val="004C25F1"/>
    <w:rsid w:val="004C267B"/>
    <w:rsid w:val="004C28C5"/>
    <w:rsid w:val="004C29BC"/>
    <w:rsid w:val="004C2DB8"/>
    <w:rsid w:val="004C2F32"/>
    <w:rsid w:val="004C2FD8"/>
    <w:rsid w:val="004C311A"/>
    <w:rsid w:val="004C31F3"/>
    <w:rsid w:val="004C32EB"/>
    <w:rsid w:val="004C34B0"/>
    <w:rsid w:val="004C356A"/>
    <w:rsid w:val="004C3C3E"/>
    <w:rsid w:val="004C3DAF"/>
    <w:rsid w:val="004C3F15"/>
    <w:rsid w:val="004C40CC"/>
    <w:rsid w:val="004C42B3"/>
    <w:rsid w:val="004C438D"/>
    <w:rsid w:val="004C4476"/>
    <w:rsid w:val="004C4C0D"/>
    <w:rsid w:val="004C4EA2"/>
    <w:rsid w:val="004C4ED5"/>
    <w:rsid w:val="004C50F7"/>
    <w:rsid w:val="004C54C0"/>
    <w:rsid w:val="004C55A1"/>
    <w:rsid w:val="004C55F3"/>
    <w:rsid w:val="004C5614"/>
    <w:rsid w:val="004C5763"/>
    <w:rsid w:val="004C5B20"/>
    <w:rsid w:val="004C5DFD"/>
    <w:rsid w:val="004C5F11"/>
    <w:rsid w:val="004C5FF5"/>
    <w:rsid w:val="004C6243"/>
    <w:rsid w:val="004C6368"/>
    <w:rsid w:val="004C63D8"/>
    <w:rsid w:val="004C64A3"/>
    <w:rsid w:val="004C64D8"/>
    <w:rsid w:val="004C6557"/>
    <w:rsid w:val="004C67AA"/>
    <w:rsid w:val="004C6939"/>
    <w:rsid w:val="004C69F7"/>
    <w:rsid w:val="004C6D16"/>
    <w:rsid w:val="004C6DEE"/>
    <w:rsid w:val="004C72E3"/>
    <w:rsid w:val="004C75DA"/>
    <w:rsid w:val="004C793B"/>
    <w:rsid w:val="004C79D5"/>
    <w:rsid w:val="004C7D3D"/>
    <w:rsid w:val="004C7E0D"/>
    <w:rsid w:val="004C7EC6"/>
    <w:rsid w:val="004C7F48"/>
    <w:rsid w:val="004D0199"/>
    <w:rsid w:val="004D02AD"/>
    <w:rsid w:val="004D02E7"/>
    <w:rsid w:val="004D0388"/>
    <w:rsid w:val="004D03E0"/>
    <w:rsid w:val="004D042D"/>
    <w:rsid w:val="004D06B1"/>
    <w:rsid w:val="004D0761"/>
    <w:rsid w:val="004D0A62"/>
    <w:rsid w:val="004D0D15"/>
    <w:rsid w:val="004D0D4E"/>
    <w:rsid w:val="004D0EEF"/>
    <w:rsid w:val="004D0F01"/>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6"/>
    <w:rsid w:val="004D23F8"/>
    <w:rsid w:val="004D24BD"/>
    <w:rsid w:val="004D2664"/>
    <w:rsid w:val="004D27F8"/>
    <w:rsid w:val="004D282B"/>
    <w:rsid w:val="004D2849"/>
    <w:rsid w:val="004D2C5F"/>
    <w:rsid w:val="004D2ECC"/>
    <w:rsid w:val="004D2F01"/>
    <w:rsid w:val="004D3091"/>
    <w:rsid w:val="004D33C9"/>
    <w:rsid w:val="004D3441"/>
    <w:rsid w:val="004D3452"/>
    <w:rsid w:val="004D3454"/>
    <w:rsid w:val="004D347C"/>
    <w:rsid w:val="004D34CA"/>
    <w:rsid w:val="004D381A"/>
    <w:rsid w:val="004D38F7"/>
    <w:rsid w:val="004D3948"/>
    <w:rsid w:val="004D3B70"/>
    <w:rsid w:val="004D3DE5"/>
    <w:rsid w:val="004D4077"/>
    <w:rsid w:val="004D4207"/>
    <w:rsid w:val="004D43A0"/>
    <w:rsid w:val="004D43C7"/>
    <w:rsid w:val="004D44F9"/>
    <w:rsid w:val="004D460F"/>
    <w:rsid w:val="004D464B"/>
    <w:rsid w:val="004D47A3"/>
    <w:rsid w:val="004D4ACB"/>
    <w:rsid w:val="004D4B1A"/>
    <w:rsid w:val="004D4CB3"/>
    <w:rsid w:val="004D4CFA"/>
    <w:rsid w:val="004D4D15"/>
    <w:rsid w:val="004D4E23"/>
    <w:rsid w:val="004D51FE"/>
    <w:rsid w:val="004D52A8"/>
    <w:rsid w:val="004D552C"/>
    <w:rsid w:val="004D570D"/>
    <w:rsid w:val="004D574A"/>
    <w:rsid w:val="004D581D"/>
    <w:rsid w:val="004D5A65"/>
    <w:rsid w:val="004D5B10"/>
    <w:rsid w:val="004D5B14"/>
    <w:rsid w:val="004D5D56"/>
    <w:rsid w:val="004D5DA6"/>
    <w:rsid w:val="004D5F58"/>
    <w:rsid w:val="004D6069"/>
    <w:rsid w:val="004D6098"/>
    <w:rsid w:val="004D62BC"/>
    <w:rsid w:val="004D6300"/>
    <w:rsid w:val="004D6632"/>
    <w:rsid w:val="004D6787"/>
    <w:rsid w:val="004D6826"/>
    <w:rsid w:val="004D68CB"/>
    <w:rsid w:val="004D6A90"/>
    <w:rsid w:val="004D6D01"/>
    <w:rsid w:val="004D6D66"/>
    <w:rsid w:val="004D6D96"/>
    <w:rsid w:val="004D72FA"/>
    <w:rsid w:val="004D73CB"/>
    <w:rsid w:val="004D73D2"/>
    <w:rsid w:val="004D74A8"/>
    <w:rsid w:val="004D74AA"/>
    <w:rsid w:val="004D74F5"/>
    <w:rsid w:val="004D75F7"/>
    <w:rsid w:val="004D7685"/>
    <w:rsid w:val="004D76B4"/>
    <w:rsid w:val="004D79A1"/>
    <w:rsid w:val="004D79E9"/>
    <w:rsid w:val="004D7C82"/>
    <w:rsid w:val="004E0261"/>
    <w:rsid w:val="004E0423"/>
    <w:rsid w:val="004E079E"/>
    <w:rsid w:val="004E07AA"/>
    <w:rsid w:val="004E0AFC"/>
    <w:rsid w:val="004E0F3B"/>
    <w:rsid w:val="004E0F4B"/>
    <w:rsid w:val="004E0FBE"/>
    <w:rsid w:val="004E0FF1"/>
    <w:rsid w:val="004E10D0"/>
    <w:rsid w:val="004E13A2"/>
    <w:rsid w:val="004E1408"/>
    <w:rsid w:val="004E16E8"/>
    <w:rsid w:val="004E1977"/>
    <w:rsid w:val="004E1C39"/>
    <w:rsid w:val="004E1D32"/>
    <w:rsid w:val="004E1D91"/>
    <w:rsid w:val="004E1DEA"/>
    <w:rsid w:val="004E1F75"/>
    <w:rsid w:val="004E2010"/>
    <w:rsid w:val="004E2053"/>
    <w:rsid w:val="004E222E"/>
    <w:rsid w:val="004E2306"/>
    <w:rsid w:val="004E2BDF"/>
    <w:rsid w:val="004E3753"/>
    <w:rsid w:val="004E3886"/>
    <w:rsid w:val="004E38BB"/>
    <w:rsid w:val="004E3B5D"/>
    <w:rsid w:val="004E3BBF"/>
    <w:rsid w:val="004E3CE9"/>
    <w:rsid w:val="004E3D1E"/>
    <w:rsid w:val="004E4146"/>
    <w:rsid w:val="004E4320"/>
    <w:rsid w:val="004E451E"/>
    <w:rsid w:val="004E45D8"/>
    <w:rsid w:val="004E46A5"/>
    <w:rsid w:val="004E4843"/>
    <w:rsid w:val="004E4845"/>
    <w:rsid w:val="004E4B4B"/>
    <w:rsid w:val="004E4CFC"/>
    <w:rsid w:val="004E4D15"/>
    <w:rsid w:val="004E4F1B"/>
    <w:rsid w:val="004E4F5D"/>
    <w:rsid w:val="004E50A7"/>
    <w:rsid w:val="004E50FD"/>
    <w:rsid w:val="004E530C"/>
    <w:rsid w:val="004E53C8"/>
    <w:rsid w:val="004E56AF"/>
    <w:rsid w:val="004E5851"/>
    <w:rsid w:val="004E58D6"/>
    <w:rsid w:val="004E5BB3"/>
    <w:rsid w:val="004E5DCE"/>
    <w:rsid w:val="004E6072"/>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EE"/>
    <w:rsid w:val="004F0282"/>
    <w:rsid w:val="004F0381"/>
    <w:rsid w:val="004F0454"/>
    <w:rsid w:val="004F061B"/>
    <w:rsid w:val="004F0621"/>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615"/>
    <w:rsid w:val="004F174F"/>
    <w:rsid w:val="004F1797"/>
    <w:rsid w:val="004F17CB"/>
    <w:rsid w:val="004F1A86"/>
    <w:rsid w:val="004F1B55"/>
    <w:rsid w:val="004F1B7A"/>
    <w:rsid w:val="004F1BD0"/>
    <w:rsid w:val="004F1CBF"/>
    <w:rsid w:val="004F1F50"/>
    <w:rsid w:val="004F210F"/>
    <w:rsid w:val="004F2133"/>
    <w:rsid w:val="004F214C"/>
    <w:rsid w:val="004F24D5"/>
    <w:rsid w:val="004F25F4"/>
    <w:rsid w:val="004F28A5"/>
    <w:rsid w:val="004F295F"/>
    <w:rsid w:val="004F2A97"/>
    <w:rsid w:val="004F2B8C"/>
    <w:rsid w:val="004F2BBA"/>
    <w:rsid w:val="004F2D7F"/>
    <w:rsid w:val="004F2DB7"/>
    <w:rsid w:val="004F2E0C"/>
    <w:rsid w:val="004F2F98"/>
    <w:rsid w:val="004F3085"/>
    <w:rsid w:val="004F3129"/>
    <w:rsid w:val="004F390A"/>
    <w:rsid w:val="004F3C27"/>
    <w:rsid w:val="004F3D3C"/>
    <w:rsid w:val="004F3D5D"/>
    <w:rsid w:val="004F3E14"/>
    <w:rsid w:val="004F3E9C"/>
    <w:rsid w:val="004F3FCC"/>
    <w:rsid w:val="004F423D"/>
    <w:rsid w:val="004F4312"/>
    <w:rsid w:val="004F4485"/>
    <w:rsid w:val="004F44DD"/>
    <w:rsid w:val="004F45ED"/>
    <w:rsid w:val="004F470D"/>
    <w:rsid w:val="004F47E0"/>
    <w:rsid w:val="004F47EE"/>
    <w:rsid w:val="004F4811"/>
    <w:rsid w:val="004F4948"/>
    <w:rsid w:val="004F4A05"/>
    <w:rsid w:val="004F4B8E"/>
    <w:rsid w:val="004F50A2"/>
    <w:rsid w:val="004F50AA"/>
    <w:rsid w:val="004F5310"/>
    <w:rsid w:val="004F5609"/>
    <w:rsid w:val="004F571A"/>
    <w:rsid w:val="004F58EB"/>
    <w:rsid w:val="004F592B"/>
    <w:rsid w:val="004F596B"/>
    <w:rsid w:val="004F59CE"/>
    <w:rsid w:val="004F5B02"/>
    <w:rsid w:val="004F5D4B"/>
    <w:rsid w:val="004F5F1F"/>
    <w:rsid w:val="004F5F62"/>
    <w:rsid w:val="004F5F77"/>
    <w:rsid w:val="004F616C"/>
    <w:rsid w:val="004F62DA"/>
    <w:rsid w:val="004F6318"/>
    <w:rsid w:val="004F65E6"/>
    <w:rsid w:val="004F6759"/>
    <w:rsid w:val="004F6CB6"/>
    <w:rsid w:val="004F70A2"/>
    <w:rsid w:val="004F73A9"/>
    <w:rsid w:val="004F7402"/>
    <w:rsid w:val="004F7427"/>
    <w:rsid w:val="004F753A"/>
    <w:rsid w:val="004F79BC"/>
    <w:rsid w:val="004F7E7B"/>
    <w:rsid w:val="004F7E8E"/>
    <w:rsid w:val="00500151"/>
    <w:rsid w:val="005001F0"/>
    <w:rsid w:val="005002B4"/>
    <w:rsid w:val="005002FD"/>
    <w:rsid w:val="005003D8"/>
    <w:rsid w:val="00500518"/>
    <w:rsid w:val="00500679"/>
    <w:rsid w:val="00500767"/>
    <w:rsid w:val="00500817"/>
    <w:rsid w:val="0050085E"/>
    <w:rsid w:val="00500F2D"/>
    <w:rsid w:val="0050106E"/>
    <w:rsid w:val="00501140"/>
    <w:rsid w:val="00501230"/>
    <w:rsid w:val="00501381"/>
    <w:rsid w:val="0050157E"/>
    <w:rsid w:val="005015F2"/>
    <w:rsid w:val="00501A6E"/>
    <w:rsid w:val="00501B58"/>
    <w:rsid w:val="00501B99"/>
    <w:rsid w:val="00501D21"/>
    <w:rsid w:val="00501DD8"/>
    <w:rsid w:val="005020A8"/>
    <w:rsid w:val="0050224B"/>
    <w:rsid w:val="005023BB"/>
    <w:rsid w:val="00502494"/>
    <w:rsid w:val="005024A1"/>
    <w:rsid w:val="00502576"/>
    <w:rsid w:val="0050257F"/>
    <w:rsid w:val="00502B94"/>
    <w:rsid w:val="00502BDA"/>
    <w:rsid w:val="00502C45"/>
    <w:rsid w:val="00502D13"/>
    <w:rsid w:val="00502DE8"/>
    <w:rsid w:val="00503054"/>
    <w:rsid w:val="005030D4"/>
    <w:rsid w:val="005032E2"/>
    <w:rsid w:val="0050337A"/>
    <w:rsid w:val="0050337D"/>
    <w:rsid w:val="00503579"/>
    <w:rsid w:val="005036A2"/>
    <w:rsid w:val="00503AAA"/>
    <w:rsid w:val="00503AE2"/>
    <w:rsid w:val="00503C90"/>
    <w:rsid w:val="00503CC2"/>
    <w:rsid w:val="00503D14"/>
    <w:rsid w:val="00503D52"/>
    <w:rsid w:val="00503D73"/>
    <w:rsid w:val="00503D7A"/>
    <w:rsid w:val="00503D93"/>
    <w:rsid w:val="00503DF7"/>
    <w:rsid w:val="00503E20"/>
    <w:rsid w:val="00503E62"/>
    <w:rsid w:val="00503F85"/>
    <w:rsid w:val="0050411B"/>
    <w:rsid w:val="005042F5"/>
    <w:rsid w:val="00504554"/>
    <w:rsid w:val="00504703"/>
    <w:rsid w:val="0050489C"/>
    <w:rsid w:val="005049CD"/>
    <w:rsid w:val="00504BC1"/>
    <w:rsid w:val="00504E49"/>
    <w:rsid w:val="00505155"/>
    <w:rsid w:val="00505204"/>
    <w:rsid w:val="00505280"/>
    <w:rsid w:val="0050529E"/>
    <w:rsid w:val="005052E6"/>
    <w:rsid w:val="005054A7"/>
    <w:rsid w:val="0050560D"/>
    <w:rsid w:val="005057B6"/>
    <w:rsid w:val="005058DC"/>
    <w:rsid w:val="00505B0B"/>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C8"/>
    <w:rsid w:val="005076E8"/>
    <w:rsid w:val="00507818"/>
    <w:rsid w:val="005079D8"/>
    <w:rsid w:val="005079F5"/>
    <w:rsid w:val="00507C02"/>
    <w:rsid w:val="00507C73"/>
    <w:rsid w:val="00507C92"/>
    <w:rsid w:val="00507FED"/>
    <w:rsid w:val="0051002C"/>
    <w:rsid w:val="0051003E"/>
    <w:rsid w:val="005101E2"/>
    <w:rsid w:val="005101F5"/>
    <w:rsid w:val="0051021A"/>
    <w:rsid w:val="005102A5"/>
    <w:rsid w:val="00510477"/>
    <w:rsid w:val="005106D7"/>
    <w:rsid w:val="00510864"/>
    <w:rsid w:val="00510B3A"/>
    <w:rsid w:val="00511013"/>
    <w:rsid w:val="00511067"/>
    <w:rsid w:val="0051128D"/>
    <w:rsid w:val="0051132D"/>
    <w:rsid w:val="00511417"/>
    <w:rsid w:val="00511483"/>
    <w:rsid w:val="005117BC"/>
    <w:rsid w:val="00511B11"/>
    <w:rsid w:val="00511C1D"/>
    <w:rsid w:val="00511E91"/>
    <w:rsid w:val="00511F09"/>
    <w:rsid w:val="00511F6D"/>
    <w:rsid w:val="00512098"/>
    <w:rsid w:val="00512422"/>
    <w:rsid w:val="00512580"/>
    <w:rsid w:val="005128DF"/>
    <w:rsid w:val="005128E2"/>
    <w:rsid w:val="00512C40"/>
    <w:rsid w:val="00512D24"/>
    <w:rsid w:val="00512D4D"/>
    <w:rsid w:val="00512DF2"/>
    <w:rsid w:val="00512E73"/>
    <w:rsid w:val="00512ECC"/>
    <w:rsid w:val="00512F22"/>
    <w:rsid w:val="005130E7"/>
    <w:rsid w:val="00513160"/>
    <w:rsid w:val="0051345B"/>
    <w:rsid w:val="005135F6"/>
    <w:rsid w:val="0051360D"/>
    <w:rsid w:val="00513796"/>
    <w:rsid w:val="005137CA"/>
    <w:rsid w:val="0051398A"/>
    <w:rsid w:val="0051398C"/>
    <w:rsid w:val="00513C97"/>
    <w:rsid w:val="00513EEC"/>
    <w:rsid w:val="00513FBD"/>
    <w:rsid w:val="00513FD3"/>
    <w:rsid w:val="0051429C"/>
    <w:rsid w:val="005142C4"/>
    <w:rsid w:val="00514412"/>
    <w:rsid w:val="005146B6"/>
    <w:rsid w:val="005146DF"/>
    <w:rsid w:val="00514883"/>
    <w:rsid w:val="00514884"/>
    <w:rsid w:val="00514A5C"/>
    <w:rsid w:val="00514AA4"/>
    <w:rsid w:val="00514B12"/>
    <w:rsid w:val="00514B96"/>
    <w:rsid w:val="00514F98"/>
    <w:rsid w:val="00515005"/>
    <w:rsid w:val="00515122"/>
    <w:rsid w:val="00515275"/>
    <w:rsid w:val="00515546"/>
    <w:rsid w:val="0051591B"/>
    <w:rsid w:val="0051599D"/>
    <w:rsid w:val="00515AE4"/>
    <w:rsid w:val="00515DF4"/>
    <w:rsid w:val="00515EC7"/>
    <w:rsid w:val="005160CF"/>
    <w:rsid w:val="0051624E"/>
    <w:rsid w:val="0051645C"/>
    <w:rsid w:val="00516894"/>
    <w:rsid w:val="00516C47"/>
    <w:rsid w:val="00516DDB"/>
    <w:rsid w:val="00516F4E"/>
    <w:rsid w:val="00516F82"/>
    <w:rsid w:val="00516FFF"/>
    <w:rsid w:val="0051702A"/>
    <w:rsid w:val="0051705B"/>
    <w:rsid w:val="005176AB"/>
    <w:rsid w:val="0051772B"/>
    <w:rsid w:val="00517B2C"/>
    <w:rsid w:val="00517D6C"/>
    <w:rsid w:val="00517FD2"/>
    <w:rsid w:val="0052007E"/>
    <w:rsid w:val="005202CD"/>
    <w:rsid w:val="005208B7"/>
    <w:rsid w:val="00520932"/>
    <w:rsid w:val="00520B5F"/>
    <w:rsid w:val="00520BA8"/>
    <w:rsid w:val="00520BEB"/>
    <w:rsid w:val="00520C98"/>
    <w:rsid w:val="00520D59"/>
    <w:rsid w:val="00520F9F"/>
    <w:rsid w:val="00521022"/>
    <w:rsid w:val="00521105"/>
    <w:rsid w:val="00521341"/>
    <w:rsid w:val="0052145A"/>
    <w:rsid w:val="00521650"/>
    <w:rsid w:val="0052175E"/>
    <w:rsid w:val="005218CE"/>
    <w:rsid w:val="00521A7C"/>
    <w:rsid w:val="00521C68"/>
    <w:rsid w:val="00521D93"/>
    <w:rsid w:val="00521F71"/>
    <w:rsid w:val="00521FED"/>
    <w:rsid w:val="005220D2"/>
    <w:rsid w:val="0052232B"/>
    <w:rsid w:val="00522400"/>
    <w:rsid w:val="005225B1"/>
    <w:rsid w:val="005229F1"/>
    <w:rsid w:val="005229F9"/>
    <w:rsid w:val="00522C90"/>
    <w:rsid w:val="00522DDB"/>
    <w:rsid w:val="00522FF1"/>
    <w:rsid w:val="0052304D"/>
    <w:rsid w:val="00523251"/>
    <w:rsid w:val="00523383"/>
    <w:rsid w:val="00523633"/>
    <w:rsid w:val="00523757"/>
    <w:rsid w:val="005237DD"/>
    <w:rsid w:val="005239C2"/>
    <w:rsid w:val="005239C9"/>
    <w:rsid w:val="005239CB"/>
    <w:rsid w:val="00523B5B"/>
    <w:rsid w:val="00523BB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4B03"/>
    <w:rsid w:val="0052500F"/>
    <w:rsid w:val="00525522"/>
    <w:rsid w:val="00525674"/>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7C2"/>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75"/>
    <w:rsid w:val="005301B5"/>
    <w:rsid w:val="005301F2"/>
    <w:rsid w:val="005302A9"/>
    <w:rsid w:val="005302E0"/>
    <w:rsid w:val="0053035C"/>
    <w:rsid w:val="00530384"/>
    <w:rsid w:val="005304A8"/>
    <w:rsid w:val="00530546"/>
    <w:rsid w:val="005306C9"/>
    <w:rsid w:val="0053085F"/>
    <w:rsid w:val="005308F8"/>
    <w:rsid w:val="00530924"/>
    <w:rsid w:val="00530983"/>
    <w:rsid w:val="00530A25"/>
    <w:rsid w:val="00530B12"/>
    <w:rsid w:val="00530C2A"/>
    <w:rsid w:val="005310FA"/>
    <w:rsid w:val="005311C2"/>
    <w:rsid w:val="00531443"/>
    <w:rsid w:val="005315A9"/>
    <w:rsid w:val="0053163A"/>
    <w:rsid w:val="00531662"/>
    <w:rsid w:val="0053174F"/>
    <w:rsid w:val="005317D0"/>
    <w:rsid w:val="0053189F"/>
    <w:rsid w:val="0053194B"/>
    <w:rsid w:val="00531A76"/>
    <w:rsid w:val="00531CD8"/>
    <w:rsid w:val="00531CE1"/>
    <w:rsid w:val="00531CEF"/>
    <w:rsid w:val="00531F9B"/>
    <w:rsid w:val="0053207D"/>
    <w:rsid w:val="005322A5"/>
    <w:rsid w:val="0053237C"/>
    <w:rsid w:val="005323D5"/>
    <w:rsid w:val="00532405"/>
    <w:rsid w:val="005325CD"/>
    <w:rsid w:val="00532644"/>
    <w:rsid w:val="00532685"/>
    <w:rsid w:val="005329E7"/>
    <w:rsid w:val="00532B2C"/>
    <w:rsid w:val="00532C01"/>
    <w:rsid w:val="00532C95"/>
    <w:rsid w:val="005330CD"/>
    <w:rsid w:val="005331F7"/>
    <w:rsid w:val="00533397"/>
    <w:rsid w:val="005335FB"/>
    <w:rsid w:val="00533731"/>
    <w:rsid w:val="005337A7"/>
    <w:rsid w:val="00533877"/>
    <w:rsid w:val="00533929"/>
    <w:rsid w:val="00533BAC"/>
    <w:rsid w:val="00533C6B"/>
    <w:rsid w:val="00533ED9"/>
    <w:rsid w:val="00533F47"/>
    <w:rsid w:val="00533F5D"/>
    <w:rsid w:val="00533FBD"/>
    <w:rsid w:val="00534065"/>
    <w:rsid w:val="005342F5"/>
    <w:rsid w:val="00534384"/>
    <w:rsid w:val="0053444E"/>
    <w:rsid w:val="0053445C"/>
    <w:rsid w:val="0053446A"/>
    <w:rsid w:val="00534582"/>
    <w:rsid w:val="00534665"/>
    <w:rsid w:val="00534D79"/>
    <w:rsid w:val="00534E62"/>
    <w:rsid w:val="00534F7D"/>
    <w:rsid w:val="0053546D"/>
    <w:rsid w:val="00535757"/>
    <w:rsid w:val="0053588E"/>
    <w:rsid w:val="00535914"/>
    <w:rsid w:val="00535A83"/>
    <w:rsid w:val="00535AC2"/>
    <w:rsid w:val="00535EA6"/>
    <w:rsid w:val="00536047"/>
    <w:rsid w:val="00536163"/>
    <w:rsid w:val="00536183"/>
    <w:rsid w:val="00536334"/>
    <w:rsid w:val="00536528"/>
    <w:rsid w:val="005365E3"/>
    <w:rsid w:val="005366CC"/>
    <w:rsid w:val="0053670A"/>
    <w:rsid w:val="00536B5C"/>
    <w:rsid w:val="00536BE0"/>
    <w:rsid w:val="00536C6E"/>
    <w:rsid w:val="00537131"/>
    <w:rsid w:val="00537139"/>
    <w:rsid w:val="0053722C"/>
    <w:rsid w:val="0053765B"/>
    <w:rsid w:val="005378D1"/>
    <w:rsid w:val="00537900"/>
    <w:rsid w:val="005379D7"/>
    <w:rsid w:val="00537A86"/>
    <w:rsid w:val="00537B51"/>
    <w:rsid w:val="00537BA1"/>
    <w:rsid w:val="00537C4F"/>
    <w:rsid w:val="00537D44"/>
    <w:rsid w:val="00537DEC"/>
    <w:rsid w:val="00537E46"/>
    <w:rsid w:val="00540014"/>
    <w:rsid w:val="00540099"/>
    <w:rsid w:val="005401C2"/>
    <w:rsid w:val="005402E2"/>
    <w:rsid w:val="0054083E"/>
    <w:rsid w:val="00540A61"/>
    <w:rsid w:val="00540C91"/>
    <w:rsid w:val="00540EDF"/>
    <w:rsid w:val="00540FF9"/>
    <w:rsid w:val="005411E8"/>
    <w:rsid w:val="005412B6"/>
    <w:rsid w:val="005413A2"/>
    <w:rsid w:val="005415D8"/>
    <w:rsid w:val="00541816"/>
    <w:rsid w:val="005418EF"/>
    <w:rsid w:val="00541A3C"/>
    <w:rsid w:val="00541AA5"/>
    <w:rsid w:val="00541E70"/>
    <w:rsid w:val="00541F8C"/>
    <w:rsid w:val="005420E6"/>
    <w:rsid w:val="00542117"/>
    <w:rsid w:val="0054232D"/>
    <w:rsid w:val="00542408"/>
    <w:rsid w:val="0054288C"/>
    <w:rsid w:val="00542986"/>
    <w:rsid w:val="005429AA"/>
    <w:rsid w:val="00542D51"/>
    <w:rsid w:val="00542DFE"/>
    <w:rsid w:val="00543212"/>
    <w:rsid w:val="00543504"/>
    <w:rsid w:val="00543538"/>
    <w:rsid w:val="0054367B"/>
    <w:rsid w:val="00543809"/>
    <w:rsid w:val="005438A2"/>
    <w:rsid w:val="005438D0"/>
    <w:rsid w:val="00543AAC"/>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E6"/>
    <w:rsid w:val="00545232"/>
    <w:rsid w:val="005452F5"/>
    <w:rsid w:val="005454B5"/>
    <w:rsid w:val="00545C51"/>
    <w:rsid w:val="00545EC5"/>
    <w:rsid w:val="005462D3"/>
    <w:rsid w:val="00546674"/>
    <w:rsid w:val="0054680F"/>
    <w:rsid w:val="0054698B"/>
    <w:rsid w:val="00546AC6"/>
    <w:rsid w:val="00546AF3"/>
    <w:rsid w:val="00546AF4"/>
    <w:rsid w:val="00546B76"/>
    <w:rsid w:val="00546D90"/>
    <w:rsid w:val="00546E98"/>
    <w:rsid w:val="005471BF"/>
    <w:rsid w:val="0054721E"/>
    <w:rsid w:val="00547272"/>
    <w:rsid w:val="0054738A"/>
    <w:rsid w:val="00547436"/>
    <w:rsid w:val="00547538"/>
    <w:rsid w:val="005476EA"/>
    <w:rsid w:val="005477CD"/>
    <w:rsid w:val="00547A04"/>
    <w:rsid w:val="00547AB8"/>
    <w:rsid w:val="00547B10"/>
    <w:rsid w:val="00547B17"/>
    <w:rsid w:val="00547D73"/>
    <w:rsid w:val="00547F5A"/>
    <w:rsid w:val="00550232"/>
    <w:rsid w:val="005502C7"/>
    <w:rsid w:val="0055032D"/>
    <w:rsid w:val="00550337"/>
    <w:rsid w:val="00550500"/>
    <w:rsid w:val="00550604"/>
    <w:rsid w:val="005506D4"/>
    <w:rsid w:val="00550A2D"/>
    <w:rsid w:val="00550BDE"/>
    <w:rsid w:val="00550DDE"/>
    <w:rsid w:val="00550E03"/>
    <w:rsid w:val="00550E40"/>
    <w:rsid w:val="00551190"/>
    <w:rsid w:val="005511F5"/>
    <w:rsid w:val="00551264"/>
    <w:rsid w:val="0055133C"/>
    <w:rsid w:val="00551404"/>
    <w:rsid w:val="0055172F"/>
    <w:rsid w:val="0055184B"/>
    <w:rsid w:val="00551B76"/>
    <w:rsid w:val="00551CF3"/>
    <w:rsid w:val="0055282D"/>
    <w:rsid w:val="00552AF5"/>
    <w:rsid w:val="00552D8C"/>
    <w:rsid w:val="00552ED1"/>
    <w:rsid w:val="00553083"/>
    <w:rsid w:val="005531A1"/>
    <w:rsid w:val="005531EF"/>
    <w:rsid w:val="005532E5"/>
    <w:rsid w:val="005533A7"/>
    <w:rsid w:val="005533CC"/>
    <w:rsid w:val="00553426"/>
    <w:rsid w:val="005534F5"/>
    <w:rsid w:val="005538D9"/>
    <w:rsid w:val="00553A26"/>
    <w:rsid w:val="00553B8A"/>
    <w:rsid w:val="00553C8B"/>
    <w:rsid w:val="00553D78"/>
    <w:rsid w:val="00553D8E"/>
    <w:rsid w:val="00554050"/>
    <w:rsid w:val="005542A9"/>
    <w:rsid w:val="005542D9"/>
    <w:rsid w:val="00554697"/>
    <w:rsid w:val="0055477E"/>
    <w:rsid w:val="00554C08"/>
    <w:rsid w:val="00554C3D"/>
    <w:rsid w:val="00554D4A"/>
    <w:rsid w:val="00554E22"/>
    <w:rsid w:val="00554E68"/>
    <w:rsid w:val="005552CA"/>
    <w:rsid w:val="005552FE"/>
    <w:rsid w:val="0055531D"/>
    <w:rsid w:val="00555505"/>
    <w:rsid w:val="00555520"/>
    <w:rsid w:val="0055574C"/>
    <w:rsid w:val="00555790"/>
    <w:rsid w:val="0055579A"/>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22"/>
    <w:rsid w:val="00556E40"/>
    <w:rsid w:val="00556E77"/>
    <w:rsid w:val="00556FD9"/>
    <w:rsid w:val="005571B6"/>
    <w:rsid w:val="0055724D"/>
    <w:rsid w:val="00557412"/>
    <w:rsid w:val="00557712"/>
    <w:rsid w:val="00557807"/>
    <w:rsid w:val="0055784A"/>
    <w:rsid w:val="005578B5"/>
    <w:rsid w:val="00557971"/>
    <w:rsid w:val="00557AE3"/>
    <w:rsid w:val="00557B1A"/>
    <w:rsid w:val="00557CE8"/>
    <w:rsid w:val="00557DDB"/>
    <w:rsid w:val="0056018F"/>
    <w:rsid w:val="00560281"/>
    <w:rsid w:val="00560531"/>
    <w:rsid w:val="0056080B"/>
    <w:rsid w:val="0056088B"/>
    <w:rsid w:val="00560A4A"/>
    <w:rsid w:val="00560B9C"/>
    <w:rsid w:val="00560BEA"/>
    <w:rsid w:val="00560D4C"/>
    <w:rsid w:val="00560F5C"/>
    <w:rsid w:val="005610EE"/>
    <w:rsid w:val="0056110C"/>
    <w:rsid w:val="005611BD"/>
    <w:rsid w:val="0056138E"/>
    <w:rsid w:val="005613CF"/>
    <w:rsid w:val="005613FD"/>
    <w:rsid w:val="00561463"/>
    <w:rsid w:val="00561D50"/>
    <w:rsid w:val="00562122"/>
    <w:rsid w:val="005624F0"/>
    <w:rsid w:val="0056254F"/>
    <w:rsid w:val="00562763"/>
    <w:rsid w:val="005627BA"/>
    <w:rsid w:val="0056281A"/>
    <w:rsid w:val="005629DD"/>
    <w:rsid w:val="00562AAD"/>
    <w:rsid w:val="00562C30"/>
    <w:rsid w:val="00562FB9"/>
    <w:rsid w:val="00563067"/>
    <w:rsid w:val="00563129"/>
    <w:rsid w:val="00563442"/>
    <w:rsid w:val="00563486"/>
    <w:rsid w:val="00563676"/>
    <w:rsid w:val="005636FA"/>
    <w:rsid w:val="00563762"/>
    <w:rsid w:val="00563851"/>
    <w:rsid w:val="00563AB4"/>
    <w:rsid w:val="00563C27"/>
    <w:rsid w:val="0056419B"/>
    <w:rsid w:val="00564322"/>
    <w:rsid w:val="005643E1"/>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2F"/>
    <w:rsid w:val="0056536A"/>
    <w:rsid w:val="0056537F"/>
    <w:rsid w:val="00565697"/>
    <w:rsid w:val="005658C0"/>
    <w:rsid w:val="00565A93"/>
    <w:rsid w:val="00565B5C"/>
    <w:rsid w:val="00565BBA"/>
    <w:rsid w:val="00565BDC"/>
    <w:rsid w:val="00565E36"/>
    <w:rsid w:val="00565E44"/>
    <w:rsid w:val="00565EF5"/>
    <w:rsid w:val="0056607E"/>
    <w:rsid w:val="00566092"/>
    <w:rsid w:val="0056636C"/>
    <w:rsid w:val="00566422"/>
    <w:rsid w:val="005664A2"/>
    <w:rsid w:val="00566566"/>
    <w:rsid w:val="0056668E"/>
    <w:rsid w:val="005666B2"/>
    <w:rsid w:val="00566782"/>
    <w:rsid w:val="005667B5"/>
    <w:rsid w:val="00566D6D"/>
    <w:rsid w:val="00566EEB"/>
    <w:rsid w:val="00566F69"/>
    <w:rsid w:val="00567094"/>
    <w:rsid w:val="0056722F"/>
    <w:rsid w:val="0056754A"/>
    <w:rsid w:val="00567666"/>
    <w:rsid w:val="0056768A"/>
    <w:rsid w:val="00567694"/>
    <w:rsid w:val="005678A2"/>
    <w:rsid w:val="00567994"/>
    <w:rsid w:val="00567B60"/>
    <w:rsid w:val="00567BA3"/>
    <w:rsid w:val="00567C38"/>
    <w:rsid w:val="00567C5B"/>
    <w:rsid w:val="00567D3E"/>
    <w:rsid w:val="00567E06"/>
    <w:rsid w:val="005701A1"/>
    <w:rsid w:val="005702C3"/>
    <w:rsid w:val="0057038A"/>
    <w:rsid w:val="005703DA"/>
    <w:rsid w:val="005704F4"/>
    <w:rsid w:val="0057075B"/>
    <w:rsid w:val="005709A9"/>
    <w:rsid w:val="005709FD"/>
    <w:rsid w:val="00570BB5"/>
    <w:rsid w:val="00570C11"/>
    <w:rsid w:val="00570E23"/>
    <w:rsid w:val="00570E64"/>
    <w:rsid w:val="00571017"/>
    <w:rsid w:val="005712BD"/>
    <w:rsid w:val="005712F8"/>
    <w:rsid w:val="00571381"/>
    <w:rsid w:val="00571596"/>
    <w:rsid w:val="005715FC"/>
    <w:rsid w:val="00571657"/>
    <w:rsid w:val="0057171D"/>
    <w:rsid w:val="005717A8"/>
    <w:rsid w:val="00571A25"/>
    <w:rsid w:val="00571B21"/>
    <w:rsid w:val="00571F8D"/>
    <w:rsid w:val="0057209C"/>
    <w:rsid w:val="0057223F"/>
    <w:rsid w:val="00572281"/>
    <w:rsid w:val="0057258B"/>
    <w:rsid w:val="005725EA"/>
    <w:rsid w:val="0057268E"/>
    <w:rsid w:val="005726A3"/>
    <w:rsid w:val="00572886"/>
    <w:rsid w:val="00572934"/>
    <w:rsid w:val="005729B9"/>
    <w:rsid w:val="00572AA3"/>
    <w:rsid w:val="00572E5B"/>
    <w:rsid w:val="00572F75"/>
    <w:rsid w:val="00573096"/>
    <w:rsid w:val="0057361B"/>
    <w:rsid w:val="005736E0"/>
    <w:rsid w:val="0057377D"/>
    <w:rsid w:val="005737F1"/>
    <w:rsid w:val="00573A07"/>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8C1"/>
    <w:rsid w:val="0057592A"/>
    <w:rsid w:val="00575A0D"/>
    <w:rsid w:val="00575B55"/>
    <w:rsid w:val="00575D90"/>
    <w:rsid w:val="00575E7C"/>
    <w:rsid w:val="00575EC2"/>
    <w:rsid w:val="005760DA"/>
    <w:rsid w:val="00576446"/>
    <w:rsid w:val="0057651F"/>
    <w:rsid w:val="005766EC"/>
    <w:rsid w:val="005767D5"/>
    <w:rsid w:val="005767D9"/>
    <w:rsid w:val="005767E5"/>
    <w:rsid w:val="0057689B"/>
    <w:rsid w:val="00576E15"/>
    <w:rsid w:val="00576F87"/>
    <w:rsid w:val="00577146"/>
    <w:rsid w:val="00577286"/>
    <w:rsid w:val="0057732A"/>
    <w:rsid w:val="005773A0"/>
    <w:rsid w:val="0057765B"/>
    <w:rsid w:val="00577778"/>
    <w:rsid w:val="0057780E"/>
    <w:rsid w:val="005779BC"/>
    <w:rsid w:val="00577BE6"/>
    <w:rsid w:val="00577DF8"/>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9BA"/>
    <w:rsid w:val="00582AC8"/>
    <w:rsid w:val="00582C64"/>
    <w:rsid w:val="00582DDB"/>
    <w:rsid w:val="00582F13"/>
    <w:rsid w:val="005832EE"/>
    <w:rsid w:val="00583862"/>
    <w:rsid w:val="005838B8"/>
    <w:rsid w:val="00583944"/>
    <w:rsid w:val="00583A4E"/>
    <w:rsid w:val="00583AEF"/>
    <w:rsid w:val="00583C58"/>
    <w:rsid w:val="00583E0F"/>
    <w:rsid w:val="00583FD7"/>
    <w:rsid w:val="00584026"/>
    <w:rsid w:val="00584050"/>
    <w:rsid w:val="0058418E"/>
    <w:rsid w:val="0058435C"/>
    <w:rsid w:val="005843D8"/>
    <w:rsid w:val="005846BB"/>
    <w:rsid w:val="005846C0"/>
    <w:rsid w:val="00584825"/>
    <w:rsid w:val="0058484A"/>
    <w:rsid w:val="00584980"/>
    <w:rsid w:val="00584C3E"/>
    <w:rsid w:val="00584CCF"/>
    <w:rsid w:val="00584CF3"/>
    <w:rsid w:val="00584E22"/>
    <w:rsid w:val="00584F5D"/>
    <w:rsid w:val="00584F8F"/>
    <w:rsid w:val="0058501F"/>
    <w:rsid w:val="005850CA"/>
    <w:rsid w:val="00585257"/>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C8"/>
    <w:rsid w:val="00586A45"/>
    <w:rsid w:val="00586D72"/>
    <w:rsid w:val="00586EDF"/>
    <w:rsid w:val="0058712A"/>
    <w:rsid w:val="0058725C"/>
    <w:rsid w:val="0058730D"/>
    <w:rsid w:val="00587333"/>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CA8"/>
    <w:rsid w:val="00590CC7"/>
    <w:rsid w:val="00590E36"/>
    <w:rsid w:val="00590E65"/>
    <w:rsid w:val="00590E82"/>
    <w:rsid w:val="00590F71"/>
    <w:rsid w:val="00591114"/>
    <w:rsid w:val="005911A1"/>
    <w:rsid w:val="00591578"/>
    <w:rsid w:val="005916A5"/>
    <w:rsid w:val="005916CE"/>
    <w:rsid w:val="00591760"/>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B2E"/>
    <w:rsid w:val="00592D4C"/>
    <w:rsid w:val="00592DF9"/>
    <w:rsid w:val="005932BD"/>
    <w:rsid w:val="005933B5"/>
    <w:rsid w:val="00593540"/>
    <w:rsid w:val="0059378D"/>
    <w:rsid w:val="005939C6"/>
    <w:rsid w:val="00593DCE"/>
    <w:rsid w:val="00594198"/>
    <w:rsid w:val="0059470D"/>
    <w:rsid w:val="005947EC"/>
    <w:rsid w:val="005948BC"/>
    <w:rsid w:val="00594A39"/>
    <w:rsid w:val="00594AD4"/>
    <w:rsid w:val="00594CCC"/>
    <w:rsid w:val="00594D5E"/>
    <w:rsid w:val="005951C7"/>
    <w:rsid w:val="005957AA"/>
    <w:rsid w:val="00595BCD"/>
    <w:rsid w:val="00595D1C"/>
    <w:rsid w:val="00595F55"/>
    <w:rsid w:val="00596432"/>
    <w:rsid w:val="005966DD"/>
    <w:rsid w:val="005967F7"/>
    <w:rsid w:val="0059692C"/>
    <w:rsid w:val="0059693B"/>
    <w:rsid w:val="00596A9E"/>
    <w:rsid w:val="00596AF7"/>
    <w:rsid w:val="00596C48"/>
    <w:rsid w:val="00596DF4"/>
    <w:rsid w:val="00596EAE"/>
    <w:rsid w:val="00596F16"/>
    <w:rsid w:val="0059702B"/>
    <w:rsid w:val="0059727D"/>
    <w:rsid w:val="005975E2"/>
    <w:rsid w:val="0059772F"/>
    <w:rsid w:val="0059788E"/>
    <w:rsid w:val="00597C10"/>
    <w:rsid w:val="00597E3F"/>
    <w:rsid w:val="00597E66"/>
    <w:rsid w:val="00597ED0"/>
    <w:rsid w:val="005A004D"/>
    <w:rsid w:val="005A0224"/>
    <w:rsid w:val="005A046E"/>
    <w:rsid w:val="005A05A9"/>
    <w:rsid w:val="005A06CB"/>
    <w:rsid w:val="005A0825"/>
    <w:rsid w:val="005A0C6C"/>
    <w:rsid w:val="005A0C86"/>
    <w:rsid w:val="005A0E5F"/>
    <w:rsid w:val="005A11AC"/>
    <w:rsid w:val="005A12DC"/>
    <w:rsid w:val="005A12E0"/>
    <w:rsid w:val="005A149B"/>
    <w:rsid w:val="005A1642"/>
    <w:rsid w:val="005A17B8"/>
    <w:rsid w:val="005A1A4B"/>
    <w:rsid w:val="005A1C35"/>
    <w:rsid w:val="005A1EE9"/>
    <w:rsid w:val="005A1F36"/>
    <w:rsid w:val="005A2279"/>
    <w:rsid w:val="005A239F"/>
    <w:rsid w:val="005A2713"/>
    <w:rsid w:val="005A27F0"/>
    <w:rsid w:val="005A280B"/>
    <w:rsid w:val="005A28C1"/>
    <w:rsid w:val="005A29D4"/>
    <w:rsid w:val="005A2ADA"/>
    <w:rsid w:val="005A2FD0"/>
    <w:rsid w:val="005A30EF"/>
    <w:rsid w:val="005A34F5"/>
    <w:rsid w:val="005A356B"/>
    <w:rsid w:val="005A35C5"/>
    <w:rsid w:val="005A3735"/>
    <w:rsid w:val="005A3B09"/>
    <w:rsid w:val="005A3C75"/>
    <w:rsid w:val="005A3F37"/>
    <w:rsid w:val="005A3FD9"/>
    <w:rsid w:val="005A40C1"/>
    <w:rsid w:val="005A40C7"/>
    <w:rsid w:val="005A40D5"/>
    <w:rsid w:val="005A4145"/>
    <w:rsid w:val="005A4223"/>
    <w:rsid w:val="005A4459"/>
    <w:rsid w:val="005A452B"/>
    <w:rsid w:val="005A458F"/>
    <w:rsid w:val="005A468F"/>
    <w:rsid w:val="005A475A"/>
    <w:rsid w:val="005A498A"/>
    <w:rsid w:val="005A49A7"/>
    <w:rsid w:val="005A4A15"/>
    <w:rsid w:val="005A4A1D"/>
    <w:rsid w:val="005A4A65"/>
    <w:rsid w:val="005A4A68"/>
    <w:rsid w:val="005A523F"/>
    <w:rsid w:val="005A5426"/>
    <w:rsid w:val="005A544B"/>
    <w:rsid w:val="005A5710"/>
    <w:rsid w:val="005A588F"/>
    <w:rsid w:val="005A58D0"/>
    <w:rsid w:val="005A5B26"/>
    <w:rsid w:val="005A5C2C"/>
    <w:rsid w:val="005A5CDD"/>
    <w:rsid w:val="005A5DB7"/>
    <w:rsid w:val="005A5EA1"/>
    <w:rsid w:val="005A5F84"/>
    <w:rsid w:val="005A606D"/>
    <w:rsid w:val="005A60DF"/>
    <w:rsid w:val="005A6198"/>
    <w:rsid w:val="005A6970"/>
    <w:rsid w:val="005A69CC"/>
    <w:rsid w:val="005A6B30"/>
    <w:rsid w:val="005A6CF9"/>
    <w:rsid w:val="005A6F0C"/>
    <w:rsid w:val="005A6F25"/>
    <w:rsid w:val="005A7079"/>
    <w:rsid w:val="005A710E"/>
    <w:rsid w:val="005A719F"/>
    <w:rsid w:val="005A742C"/>
    <w:rsid w:val="005A77B0"/>
    <w:rsid w:val="005A7B58"/>
    <w:rsid w:val="005A7E52"/>
    <w:rsid w:val="005A7F14"/>
    <w:rsid w:val="005A7FD8"/>
    <w:rsid w:val="005B0159"/>
    <w:rsid w:val="005B0203"/>
    <w:rsid w:val="005B0443"/>
    <w:rsid w:val="005B045E"/>
    <w:rsid w:val="005B0506"/>
    <w:rsid w:val="005B0534"/>
    <w:rsid w:val="005B0732"/>
    <w:rsid w:val="005B0739"/>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DE"/>
    <w:rsid w:val="005B3900"/>
    <w:rsid w:val="005B3B56"/>
    <w:rsid w:val="005B3E37"/>
    <w:rsid w:val="005B3EA8"/>
    <w:rsid w:val="005B3ED2"/>
    <w:rsid w:val="005B3F1C"/>
    <w:rsid w:val="005B41AD"/>
    <w:rsid w:val="005B42CA"/>
    <w:rsid w:val="005B42F1"/>
    <w:rsid w:val="005B458C"/>
    <w:rsid w:val="005B468B"/>
    <w:rsid w:val="005B46EA"/>
    <w:rsid w:val="005B498E"/>
    <w:rsid w:val="005B4A9F"/>
    <w:rsid w:val="005B4B4D"/>
    <w:rsid w:val="005B4D3F"/>
    <w:rsid w:val="005B4EF0"/>
    <w:rsid w:val="005B5048"/>
    <w:rsid w:val="005B522D"/>
    <w:rsid w:val="005B5263"/>
    <w:rsid w:val="005B5281"/>
    <w:rsid w:val="005B5287"/>
    <w:rsid w:val="005B5400"/>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4A"/>
    <w:rsid w:val="005B6263"/>
    <w:rsid w:val="005B64CC"/>
    <w:rsid w:val="005B6602"/>
    <w:rsid w:val="005B66AB"/>
    <w:rsid w:val="005B69E5"/>
    <w:rsid w:val="005B6BC6"/>
    <w:rsid w:val="005B6BE2"/>
    <w:rsid w:val="005B6C5A"/>
    <w:rsid w:val="005B6C95"/>
    <w:rsid w:val="005B6D4B"/>
    <w:rsid w:val="005B6D6A"/>
    <w:rsid w:val="005B6D94"/>
    <w:rsid w:val="005B7068"/>
    <w:rsid w:val="005B7082"/>
    <w:rsid w:val="005B7437"/>
    <w:rsid w:val="005B7577"/>
    <w:rsid w:val="005B75EC"/>
    <w:rsid w:val="005B773A"/>
    <w:rsid w:val="005B77F0"/>
    <w:rsid w:val="005B787B"/>
    <w:rsid w:val="005B78C7"/>
    <w:rsid w:val="005B7979"/>
    <w:rsid w:val="005B7A13"/>
    <w:rsid w:val="005B7C06"/>
    <w:rsid w:val="005B7FEF"/>
    <w:rsid w:val="005C003F"/>
    <w:rsid w:val="005C010F"/>
    <w:rsid w:val="005C0305"/>
    <w:rsid w:val="005C0351"/>
    <w:rsid w:val="005C03A9"/>
    <w:rsid w:val="005C0764"/>
    <w:rsid w:val="005C09E5"/>
    <w:rsid w:val="005C0BC0"/>
    <w:rsid w:val="005C0EE6"/>
    <w:rsid w:val="005C10C3"/>
    <w:rsid w:val="005C125B"/>
    <w:rsid w:val="005C1406"/>
    <w:rsid w:val="005C14E3"/>
    <w:rsid w:val="005C15BC"/>
    <w:rsid w:val="005C15DE"/>
    <w:rsid w:val="005C176B"/>
    <w:rsid w:val="005C17C9"/>
    <w:rsid w:val="005C1A9E"/>
    <w:rsid w:val="005C1AA9"/>
    <w:rsid w:val="005C1B74"/>
    <w:rsid w:val="005C1D8D"/>
    <w:rsid w:val="005C1DCB"/>
    <w:rsid w:val="005C1E00"/>
    <w:rsid w:val="005C1E4D"/>
    <w:rsid w:val="005C1E95"/>
    <w:rsid w:val="005C1F21"/>
    <w:rsid w:val="005C209B"/>
    <w:rsid w:val="005C218F"/>
    <w:rsid w:val="005C2195"/>
    <w:rsid w:val="005C268A"/>
    <w:rsid w:val="005C272D"/>
    <w:rsid w:val="005C3041"/>
    <w:rsid w:val="005C3182"/>
    <w:rsid w:val="005C3197"/>
    <w:rsid w:val="005C33EB"/>
    <w:rsid w:val="005C33EC"/>
    <w:rsid w:val="005C34FE"/>
    <w:rsid w:val="005C3838"/>
    <w:rsid w:val="005C3974"/>
    <w:rsid w:val="005C3A60"/>
    <w:rsid w:val="005C3B25"/>
    <w:rsid w:val="005C3DCA"/>
    <w:rsid w:val="005C3DDF"/>
    <w:rsid w:val="005C3F0E"/>
    <w:rsid w:val="005C3FEC"/>
    <w:rsid w:val="005C414E"/>
    <w:rsid w:val="005C41EA"/>
    <w:rsid w:val="005C44B6"/>
    <w:rsid w:val="005C44C7"/>
    <w:rsid w:val="005C4579"/>
    <w:rsid w:val="005C502A"/>
    <w:rsid w:val="005C5053"/>
    <w:rsid w:val="005C521A"/>
    <w:rsid w:val="005C5223"/>
    <w:rsid w:val="005C5362"/>
    <w:rsid w:val="005C571B"/>
    <w:rsid w:val="005C5858"/>
    <w:rsid w:val="005C58AC"/>
    <w:rsid w:val="005C5ACE"/>
    <w:rsid w:val="005C5CB9"/>
    <w:rsid w:val="005C5E27"/>
    <w:rsid w:val="005C5F44"/>
    <w:rsid w:val="005C6227"/>
    <w:rsid w:val="005C64CA"/>
    <w:rsid w:val="005C64D0"/>
    <w:rsid w:val="005C651B"/>
    <w:rsid w:val="005C67AF"/>
    <w:rsid w:val="005C67B4"/>
    <w:rsid w:val="005C6865"/>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3E4"/>
    <w:rsid w:val="005D03EA"/>
    <w:rsid w:val="005D07F0"/>
    <w:rsid w:val="005D09DB"/>
    <w:rsid w:val="005D0B4A"/>
    <w:rsid w:val="005D0D1A"/>
    <w:rsid w:val="005D0F2E"/>
    <w:rsid w:val="005D13A0"/>
    <w:rsid w:val="005D13F4"/>
    <w:rsid w:val="005D1928"/>
    <w:rsid w:val="005D1982"/>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9B"/>
    <w:rsid w:val="005D360D"/>
    <w:rsid w:val="005D37BE"/>
    <w:rsid w:val="005D3955"/>
    <w:rsid w:val="005D3BEF"/>
    <w:rsid w:val="005D3F90"/>
    <w:rsid w:val="005D4210"/>
    <w:rsid w:val="005D422F"/>
    <w:rsid w:val="005D43FD"/>
    <w:rsid w:val="005D46BA"/>
    <w:rsid w:val="005D4704"/>
    <w:rsid w:val="005D4769"/>
    <w:rsid w:val="005D4773"/>
    <w:rsid w:val="005D486F"/>
    <w:rsid w:val="005D4D0D"/>
    <w:rsid w:val="005D4D17"/>
    <w:rsid w:val="005D4E29"/>
    <w:rsid w:val="005D50E8"/>
    <w:rsid w:val="005D50F4"/>
    <w:rsid w:val="005D5139"/>
    <w:rsid w:val="005D53FE"/>
    <w:rsid w:val="005D5430"/>
    <w:rsid w:val="005D585D"/>
    <w:rsid w:val="005D588C"/>
    <w:rsid w:val="005D5B6B"/>
    <w:rsid w:val="005D5D03"/>
    <w:rsid w:val="005D5E36"/>
    <w:rsid w:val="005D60A7"/>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D7989"/>
    <w:rsid w:val="005E008D"/>
    <w:rsid w:val="005E045C"/>
    <w:rsid w:val="005E0579"/>
    <w:rsid w:val="005E05CD"/>
    <w:rsid w:val="005E06BE"/>
    <w:rsid w:val="005E0719"/>
    <w:rsid w:val="005E09EF"/>
    <w:rsid w:val="005E0AF9"/>
    <w:rsid w:val="005E0B99"/>
    <w:rsid w:val="005E0E4F"/>
    <w:rsid w:val="005E0EFC"/>
    <w:rsid w:val="005E1021"/>
    <w:rsid w:val="005E10D0"/>
    <w:rsid w:val="005E1333"/>
    <w:rsid w:val="005E146D"/>
    <w:rsid w:val="005E1592"/>
    <w:rsid w:val="005E167B"/>
    <w:rsid w:val="005E1692"/>
    <w:rsid w:val="005E17B1"/>
    <w:rsid w:val="005E19E3"/>
    <w:rsid w:val="005E1A6C"/>
    <w:rsid w:val="005E1D74"/>
    <w:rsid w:val="005E1ED9"/>
    <w:rsid w:val="005E1EE0"/>
    <w:rsid w:val="005E23FF"/>
    <w:rsid w:val="005E248B"/>
    <w:rsid w:val="005E24EF"/>
    <w:rsid w:val="005E2996"/>
    <w:rsid w:val="005E2C2D"/>
    <w:rsid w:val="005E2C8A"/>
    <w:rsid w:val="005E2D7B"/>
    <w:rsid w:val="005E2F66"/>
    <w:rsid w:val="005E2FB4"/>
    <w:rsid w:val="005E34FF"/>
    <w:rsid w:val="005E35CF"/>
    <w:rsid w:val="005E3945"/>
    <w:rsid w:val="005E3AB0"/>
    <w:rsid w:val="005E3D72"/>
    <w:rsid w:val="005E3F63"/>
    <w:rsid w:val="005E4473"/>
    <w:rsid w:val="005E465C"/>
    <w:rsid w:val="005E49C2"/>
    <w:rsid w:val="005E4BFE"/>
    <w:rsid w:val="005E4C23"/>
    <w:rsid w:val="005E4C4B"/>
    <w:rsid w:val="005E4E67"/>
    <w:rsid w:val="005E4EC7"/>
    <w:rsid w:val="005E502D"/>
    <w:rsid w:val="005E5125"/>
    <w:rsid w:val="005E551F"/>
    <w:rsid w:val="005E555E"/>
    <w:rsid w:val="005E5597"/>
    <w:rsid w:val="005E569A"/>
    <w:rsid w:val="005E571D"/>
    <w:rsid w:val="005E575B"/>
    <w:rsid w:val="005E5B36"/>
    <w:rsid w:val="005E5B77"/>
    <w:rsid w:val="005E5C27"/>
    <w:rsid w:val="005E5C4B"/>
    <w:rsid w:val="005E5FF9"/>
    <w:rsid w:val="005E6072"/>
    <w:rsid w:val="005E60ED"/>
    <w:rsid w:val="005E6324"/>
    <w:rsid w:val="005E63C9"/>
    <w:rsid w:val="005E667D"/>
    <w:rsid w:val="005E66D9"/>
    <w:rsid w:val="005E675D"/>
    <w:rsid w:val="005E68AE"/>
    <w:rsid w:val="005E68E3"/>
    <w:rsid w:val="005E6C4A"/>
    <w:rsid w:val="005E6E34"/>
    <w:rsid w:val="005E70D8"/>
    <w:rsid w:val="005E7267"/>
    <w:rsid w:val="005E7447"/>
    <w:rsid w:val="005E74BD"/>
    <w:rsid w:val="005E7759"/>
    <w:rsid w:val="005E78BC"/>
    <w:rsid w:val="005E78C4"/>
    <w:rsid w:val="005E7A79"/>
    <w:rsid w:val="005E7B89"/>
    <w:rsid w:val="005E7BFF"/>
    <w:rsid w:val="005E7CEA"/>
    <w:rsid w:val="005E7DA8"/>
    <w:rsid w:val="005E7E1D"/>
    <w:rsid w:val="005F01A4"/>
    <w:rsid w:val="005F021C"/>
    <w:rsid w:val="005F029A"/>
    <w:rsid w:val="005F044F"/>
    <w:rsid w:val="005F0552"/>
    <w:rsid w:val="005F05FF"/>
    <w:rsid w:val="005F062D"/>
    <w:rsid w:val="005F069D"/>
    <w:rsid w:val="005F0905"/>
    <w:rsid w:val="005F0F5F"/>
    <w:rsid w:val="005F1110"/>
    <w:rsid w:val="005F1352"/>
    <w:rsid w:val="005F1387"/>
    <w:rsid w:val="005F1431"/>
    <w:rsid w:val="005F14CD"/>
    <w:rsid w:val="005F1943"/>
    <w:rsid w:val="005F1E8A"/>
    <w:rsid w:val="005F1EED"/>
    <w:rsid w:val="005F2116"/>
    <w:rsid w:val="005F230E"/>
    <w:rsid w:val="005F29F4"/>
    <w:rsid w:val="005F2C5B"/>
    <w:rsid w:val="005F2D82"/>
    <w:rsid w:val="005F2DFD"/>
    <w:rsid w:val="005F2F80"/>
    <w:rsid w:val="005F33C8"/>
    <w:rsid w:val="005F39D9"/>
    <w:rsid w:val="005F3A9B"/>
    <w:rsid w:val="005F3E8C"/>
    <w:rsid w:val="005F405C"/>
    <w:rsid w:val="005F4159"/>
    <w:rsid w:val="005F419E"/>
    <w:rsid w:val="005F43F3"/>
    <w:rsid w:val="005F44CC"/>
    <w:rsid w:val="005F4664"/>
    <w:rsid w:val="005F4781"/>
    <w:rsid w:val="005F4783"/>
    <w:rsid w:val="005F4820"/>
    <w:rsid w:val="005F48DC"/>
    <w:rsid w:val="005F4CDA"/>
    <w:rsid w:val="005F4E36"/>
    <w:rsid w:val="005F5040"/>
    <w:rsid w:val="005F50E1"/>
    <w:rsid w:val="005F5147"/>
    <w:rsid w:val="005F524F"/>
    <w:rsid w:val="005F5258"/>
    <w:rsid w:val="005F53C3"/>
    <w:rsid w:val="005F546A"/>
    <w:rsid w:val="005F553D"/>
    <w:rsid w:val="005F55FC"/>
    <w:rsid w:val="005F5637"/>
    <w:rsid w:val="005F5768"/>
    <w:rsid w:val="005F588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C7D"/>
    <w:rsid w:val="005F6E08"/>
    <w:rsid w:val="005F6EA9"/>
    <w:rsid w:val="005F6F80"/>
    <w:rsid w:val="005F70C2"/>
    <w:rsid w:val="005F72D4"/>
    <w:rsid w:val="005F744A"/>
    <w:rsid w:val="005F756D"/>
    <w:rsid w:val="005F79D9"/>
    <w:rsid w:val="005F7A4B"/>
    <w:rsid w:val="005F7D48"/>
    <w:rsid w:val="005F7D83"/>
    <w:rsid w:val="005F7DCF"/>
    <w:rsid w:val="005F7E9D"/>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D9C"/>
    <w:rsid w:val="00601EEE"/>
    <w:rsid w:val="0060206A"/>
    <w:rsid w:val="00602124"/>
    <w:rsid w:val="006021CC"/>
    <w:rsid w:val="006021F8"/>
    <w:rsid w:val="006024F7"/>
    <w:rsid w:val="0060261A"/>
    <w:rsid w:val="0060264B"/>
    <w:rsid w:val="00602A13"/>
    <w:rsid w:val="00602E20"/>
    <w:rsid w:val="00602F8E"/>
    <w:rsid w:val="00602FE4"/>
    <w:rsid w:val="0060307F"/>
    <w:rsid w:val="006032E4"/>
    <w:rsid w:val="00603333"/>
    <w:rsid w:val="00603367"/>
    <w:rsid w:val="00603407"/>
    <w:rsid w:val="00603518"/>
    <w:rsid w:val="00603865"/>
    <w:rsid w:val="00603932"/>
    <w:rsid w:val="00603B78"/>
    <w:rsid w:val="00603BC9"/>
    <w:rsid w:val="00603C55"/>
    <w:rsid w:val="00603E0D"/>
    <w:rsid w:val="00603ECD"/>
    <w:rsid w:val="00603F09"/>
    <w:rsid w:val="00604377"/>
    <w:rsid w:val="0060447E"/>
    <w:rsid w:val="00604832"/>
    <w:rsid w:val="00604904"/>
    <w:rsid w:val="00604B8F"/>
    <w:rsid w:val="00604BE2"/>
    <w:rsid w:val="00604C4C"/>
    <w:rsid w:val="00604CE4"/>
    <w:rsid w:val="00604D9C"/>
    <w:rsid w:val="00604E94"/>
    <w:rsid w:val="00604ECC"/>
    <w:rsid w:val="00604EEB"/>
    <w:rsid w:val="00604FAE"/>
    <w:rsid w:val="00605022"/>
    <w:rsid w:val="0060517F"/>
    <w:rsid w:val="00605248"/>
    <w:rsid w:val="00605272"/>
    <w:rsid w:val="006052CB"/>
    <w:rsid w:val="00605381"/>
    <w:rsid w:val="00605417"/>
    <w:rsid w:val="006054AD"/>
    <w:rsid w:val="006056B0"/>
    <w:rsid w:val="00605796"/>
    <w:rsid w:val="006057CA"/>
    <w:rsid w:val="006058A8"/>
    <w:rsid w:val="006059FC"/>
    <w:rsid w:val="00605AB0"/>
    <w:rsid w:val="00605AD6"/>
    <w:rsid w:val="00605D11"/>
    <w:rsid w:val="00605E03"/>
    <w:rsid w:val="00605E23"/>
    <w:rsid w:val="00605FA2"/>
    <w:rsid w:val="0060624B"/>
    <w:rsid w:val="006062DB"/>
    <w:rsid w:val="00606455"/>
    <w:rsid w:val="006064E4"/>
    <w:rsid w:val="0060650A"/>
    <w:rsid w:val="0060664C"/>
    <w:rsid w:val="006066BB"/>
    <w:rsid w:val="00606739"/>
    <w:rsid w:val="00606867"/>
    <w:rsid w:val="00606B38"/>
    <w:rsid w:val="00606B65"/>
    <w:rsid w:val="00606BBC"/>
    <w:rsid w:val="00606D5C"/>
    <w:rsid w:val="00606DB2"/>
    <w:rsid w:val="00606EA2"/>
    <w:rsid w:val="006070F7"/>
    <w:rsid w:val="00607367"/>
    <w:rsid w:val="006074CB"/>
    <w:rsid w:val="00607547"/>
    <w:rsid w:val="006075E7"/>
    <w:rsid w:val="00607604"/>
    <w:rsid w:val="00607777"/>
    <w:rsid w:val="006077AB"/>
    <w:rsid w:val="00607B11"/>
    <w:rsid w:val="00607C90"/>
    <w:rsid w:val="00607DB8"/>
    <w:rsid w:val="00607E43"/>
    <w:rsid w:val="006101FC"/>
    <w:rsid w:val="00610488"/>
    <w:rsid w:val="00610528"/>
    <w:rsid w:val="006105F5"/>
    <w:rsid w:val="00610A95"/>
    <w:rsid w:val="00610BC5"/>
    <w:rsid w:val="00610C1F"/>
    <w:rsid w:val="00610D95"/>
    <w:rsid w:val="00610EA0"/>
    <w:rsid w:val="00610ECF"/>
    <w:rsid w:val="00610F2D"/>
    <w:rsid w:val="00610FCA"/>
    <w:rsid w:val="00610FF3"/>
    <w:rsid w:val="00611199"/>
    <w:rsid w:val="006112D0"/>
    <w:rsid w:val="00611356"/>
    <w:rsid w:val="0061159D"/>
    <w:rsid w:val="00611919"/>
    <w:rsid w:val="00611AA7"/>
    <w:rsid w:val="00612196"/>
    <w:rsid w:val="006121C8"/>
    <w:rsid w:val="00612287"/>
    <w:rsid w:val="006122D7"/>
    <w:rsid w:val="0061231D"/>
    <w:rsid w:val="006123CD"/>
    <w:rsid w:val="0061240A"/>
    <w:rsid w:val="00612512"/>
    <w:rsid w:val="00612600"/>
    <w:rsid w:val="006126F4"/>
    <w:rsid w:val="00612811"/>
    <w:rsid w:val="00612DFF"/>
    <w:rsid w:val="00612E37"/>
    <w:rsid w:val="00613048"/>
    <w:rsid w:val="006130A9"/>
    <w:rsid w:val="006130C4"/>
    <w:rsid w:val="00613126"/>
    <w:rsid w:val="0061316E"/>
    <w:rsid w:val="00613350"/>
    <w:rsid w:val="0061335D"/>
    <w:rsid w:val="006135BF"/>
    <w:rsid w:val="0061385D"/>
    <w:rsid w:val="00613966"/>
    <w:rsid w:val="00613976"/>
    <w:rsid w:val="00613A69"/>
    <w:rsid w:val="00613E19"/>
    <w:rsid w:val="00614076"/>
    <w:rsid w:val="0061415E"/>
    <w:rsid w:val="006145DB"/>
    <w:rsid w:val="00614AAA"/>
    <w:rsid w:val="00614AD3"/>
    <w:rsid w:val="00614D4E"/>
    <w:rsid w:val="00615020"/>
    <w:rsid w:val="0061537E"/>
    <w:rsid w:val="00615727"/>
    <w:rsid w:val="006157AC"/>
    <w:rsid w:val="006158A2"/>
    <w:rsid w:val="006158FC"/>
    <w:rsid w:val="00615ABA"/>
    <w:rsid w:val="00615AEF"/>
    <w:rsid w:val="00615CF4"/>
    <w:rsid w:val="00616022"/>
    <w:rsid w:val="00616339"/>
    <w:rsid w:val="006164B6"/>
    <w:rsid w:val="006164B8"/>
    <w:rsid w:val="00616719"/>
    <w:rsid w:val="006167A7"/>
    <w:rsid w:val="00616882"/>
    <w:rsid w:val="006168BB"/>
    <w:rsid w:val="00616A03"/>
    <w:rsid w:val="00616A99"/>
    <w:rsid w:val="00616C6D"/>
    <w:rsid w:val="00616EB7"/>
    <w:rsid w:val="00617168"/>
    <w:rsid w:val="00617322"/>
    <w:rsid w:val="00617407"/>
    <w:rsid w:val="00617655"/>
    <w:rsid w:val="00617832"/>
    <w:rsid w:val="006179A5"/>
    <w:rsid w:val="00617B99"/>
    <w:rsid w:val="00617C9C"/>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CF2"/>
    <w:rsid w:val="00623DF6"/>
    <w:rsid w:val="00623F01"/>
    <w:rsid w:val="006240AC"/>
    <w:rsid w:val="006242AB"/>
    <w:rsid w:val="006249C3"/>
    <w:rsid w:val="00624BC7"/>
    <w:rsid w:val="00624D1E"/>
    <w:rsid w:val="00624D92"/>
    <w:rsid w:val="00624E2A"/>
    <w:rsid w:val="00624E8E"/>
    <w:rsid w:val="0062514B"/>
    <w:rsid w:val="00625187"/>
    <w:rsid w:val="0062522C"/>
    <w:rsid w:val="0062523B"/>
    <w:rsid w:val="006254F3"/>
    <w:rsid w:val="0062568B"/>
    <w:rsid w:val="006256B8"/>
    <w:rsid w:val="006256D1"/>
    <w:rsid w:val="006257A2"/>
    <w:rsid w:val="00625809"/>
    <w:rsid w:val="00625973"/>
    <w:rsid w:val="00625A7C"/>
    <w:rsid w:val="00625ECE"/>
    <w:rsid w:val="00625F0E"/>
    <w:rsid w:val="00625FF9"/>
    <w:rsid w:val="006260D0"/>
    <w:rsid w:val="00626126"/>
    <w:rsid w:val="00626443"/>
    <w:rsid w:val="00626712"/>
    <w:rsid w:val="006268C3"/>
    <w:rsid w:val="00626A90"/>
    <w:rsid w:val="00626B5D"/>
    <w:rsid w:val="00626DBE"/>
    <w:rsid w:val="00626EC0"/>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ECB"/>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6"/>
    <w:rsid w:val="006325CD"/>
    <w:rsid w:val="00632635"/>
    <w:rsid w:val="006327F0"/>
    <w:rsid w:val="006328F5"/>
    <w:rsid w:val="00632990"/>
    <w:rsid w:val="00632A05"/>
    <w:rsid w:val="00632BB7"/>
    <w:rsid w:val="00632CB6"/>
    <w:rsid w:val="00632D00"/>
    <w:rsid w:val="00632DD5"/>
    <w:rsid w:val="00632FE9"/>
    <w:rsid w:val="0063304F"/>
    <w:rsid w:val="0063306E"/>
    <w:rsid w:val="00633361"/>
    <w:rsid w:val="00633365"/>
    <w:rsid w:val="00633498"/>
    <w:rsid w:val="00633602"/>
    <w:rsid w:val="006337B6"/>
    <w:rsid w:val="006339EC"/>
    <w:rsid w:val="00633A50"/>
    <w:rsid w:val="00633AD2"/>
    <w:rsid w:val="00633B87"/>
    <w:rsid w:val="00633C1C"/>
    <w:rsid w:val="00633E0C"/>
    <w:rsid w:val="00633ED8"/>
    <w:rsid w:val="00633FE5"/>
    <w:rsid w:val="0063411D"/>
    <w:rsid w:val="0063437B"/>
    <w:rsid w:val="006343C0"/>
    <w:rsid w:val="0063446F"/>
    <w:rsid w:val="006345A7"/>
    <w:rsid w:val="006345AB"/>
    <w:rsid w:val="0063479F"/>
    <w:rsid w:val="00634ACD"/>
    <w:rsid w:val="00634BE4"/>
    <w:rsid w:val="00634D0D"/>
    <w:rsid w:val="00634D21"/>
    <w:rsid w:val="00634EEC"/>
    <w:rsid w:val="0063559A"/>
    <w:rsid w:val="006355FF"/>
    <w:rsid w:val="00635602"/>
    <w:rsid w:val="006356CC"/>
    <w:rsid w:val="006356EA"/>
    <w:rsid w:val="00635A4B"/>
    <w:rsid w:val="00635B62"/>
    <w:rsid w:val="00635BA7"/>
    <w:rsid w:val="00635CC3"/>
    <w:rsid w:val="006360E6"/>
    <w:rsid w:val="00636199"/>
    <w:rsid w:val="006363D0"/>
    <w:rsid w:val="00636495"/>
    <w:rsid w:val="00636716"/>
    <w:rsid w:val="00636848"/>
    <w:rsid w:val="00636BE4"/>
    <w:rsid w:val="00636DAF"/>
    <w:rsid w:val="00636E07"/>
    <w:rsid w:val="00636E6A"/>
    <w:rsid w:val="00637368"/>
    <w:rsid w:val="00637461"/>
    <w:rsid w:val="006374BD"/>
    <w:rsid w:val="006378ED"/>
    <w:rsid w:val="00637A8F"/>
    <w:rsid w:val="00637BE3"/>
    <w:rsid w:val="00637D3A"/>
    <w:rsid w:val="00637E94"/>
    <w:rsid w:val="00637F9A"/>
    <w:rsid w:val="00640177"/>
    <w:rsid w:val="006403CA"/>
    <w:rsid w:val="00640423"/>
    <w:rsid w:val="006406FE"/>
    <w:rsid w:val="006407C0"/>
    <w:rsid w:val="00640891"/>
    <w:rsid w:val="006409F6"/>
    <w:rsid w:val="00640A35"/>
    <w:rsid w:val="00640B48"/>
    <w:rsid w:val="00640B49"/>
    <w:rsid w:val="00640BF2"/>
    <w:rsid w:val="00640C82"/>
    <w:rsid w:val="00640CE9"/>
    <w:rsid w:val="00640DF5"/>
    <w:rsid w:val="00640FD2"/>
    <w:rsid w:val="0064120D"/>
    <w:rsid w:val="006413AC"/>
    <w:rsid w:val="00641412"/>
    <w:rsid w:val="006415B4"/>
    <w:rsid w:val="0064176D"/>
    <w:rsid w:val="006417D2"/>
    <w:rsid w:val="006418FA"/>
    <w:rsid w:val="00641A14"/>
    <w:rsid w:val="00641A91"/>
    <w:rsid w:val="00641CA2"/>
    <w:rsid w:val="0064215C"/>
    <w:rsid w:val="006421F9"/>
    <w:rsid w:val="00642285"/>
    <w:rsid w:val="006423AC"/>
    <w:rsid w:val="0064252D"/>
    <w:rsid w:val="00642B5B"/>
    <w:rsid w:val="00642E27"/>
    <w:rsid w:val="00642EB5"/>
    <w:rsid w:val="00642FD7"/>
    <w:rsid w:val="006430A4"/>
    <w:rsid w:val="006430CA"/>
    <w:rsid w:val="006431DB"/>
    <w:rsid w:val="00643325"/>
    <w:rsid w:val="0064332B"/>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6F"/>
    <w:rsid w:val="0064518D"/>
    <w:rsid w:val="006452AE"/>
    <w:rsid w:val="00645448"/>
    <w:rsid w:val="0064560F"/>
    <w:rsid w:val="00645742"/>
    <w:rsid w:val="0064576C"/>
    <w:rsid w:val="00645811"/>
    <w:rsid w:val="00645850"/>
    <w:rsid w:val="00645A54"/>
    <w:rsid w:val="00645BB6"/>
    <w:rsid w:val="00645C28"/>
    <w:rsid w:val="00645DCF"/>
    <w:rsid w:val="00645E37"/>
    <w:rsid w:val="00645E4C"/>
    <w:rsid w:val="00645F52"/>
    <w:rsid w:val="00645F79"/>
    <w:rsid w:val="00645F7C"/>
    <w:rsid w:val="00645FF1"/>
    <w:rsid w:val="0064610A"/>
    <w:rsid w:val="006462B8"/>
    <w:rsid w:val="006462EF"/>
    <w:rsid w:val="006465AD"/>
    <w:rsid w:val="00646764"/>
    <w:rsid w:val="00646801"/>
    <w:rsid w:val="00646B02"/>
    <w:rsid w:val="00647045"/>
    <w:rsid w:val="006471F3"/>
    <w:rsid w:val="0064732A"/>
    <w:rsid w:val="006473D3"/>
    <w:rsid w:val="00647632"/>
    <w:rsid w:val="0064770C"/>
    <w:rsid w:val="00647815"/>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48"/>
    <w:rsid w:val="006524B0"/>
    <w:rsid w:val="00652D5A"/>
    <w:rsid w:val="00652E37"/>
    <w:rsid w:val="0065307A"/>
    <w:rsid w:val="006533A7"/>
    <w:rsid w:val="006533DC"/>
    <w:rsid w:val="006534E4"/>
    <w:rsid w:val="00653561"/>
    <w:rsid w:val="00653578"/>
    <w:rsid w:val="0065379A"/>
    <w:rsid w:val="006538DD"/>
    <w:rsid w:val="006538F1"/>
    <w:rsid w:val="006539E6"/>
    <w:rsid w:val="00653A00"/>
    <w:rsid w:val="00653CCB"/>
    <w:rsid w:val="00653DB6"/>
    <w:rsid w:val="00653E30"/>
    <w:rsid w:val="00654111"/>
    <w:rsid w:val="00654312"/>
    <w:rsid w:val="006543B6"/>
    <w:rsid w:val="00654598"/>
    <w:rsid w:val="0065498F"/>
    <w:rsid w:val="00654C4C"/>
    <w:rsid w:val="00654D45"/>
    <w:rsid w:val="0065508A"/>
    <w:rsid w:val="00655303"/>
    <w:rsid w:val="0065538F"/>
    <w:rsid w:val="0065544F"/>
    <w:rsid w:val="0065573C"/>
    <w:rsid w:val="00655D1A"/>
    <w:rsid w:val="00655D3A"/>
    <w:rsid w:val="00655D4D"/>
    <w:rsid w:val="00655DA3"/>
    <w:rsid w:val="00655E71"/>
    <w:rsid w:val="00655EBA"/>
    <w:rsid w:val="00655FBB"/>
    <w:rsid w:val="006569D4"/>
    <w:rsid w:val="00656D24"/>
    <w:rsid w:val="00657392"/>
    <w:rsid w:val="006573F8"/>
    <w:rsid w:val="006578C6"/>
    <w:rsid w:val="0065794B"/>
    <w:rsid w:val="00657971"/>
    <w:rsid w:val="00657EF4"/>
    <w:rsid w:val="00657F93"/>
    <w:rsid w:val="00660019"/>
    <w:rsid w:val="006602DC"/>
    <w:rsid w:val="00660442"/>
    <w:rsid w:val="006609EC"/>
    <w:rsid w:val="00660A80"/>
    <w:rsid w:val="00660B3B"/>
    <w:rsid w:val="00660BC0"/>
    <w:rsid w:val="00660F27"/>
    <w:rsid w:val="006611C8"/>
    <w:rsid w:val="006613A4"/>
    <w:rsid w:val="006614ED"/>
    <w:rsid w:val="006617D9"/>
    <w:rsid w:val="0066192D"/>
    <w:rsid w:val="00661A6E"/>
    <w:rsid w:val="00661B23"/>
    <w:rsid w:val="00661CC8"/>
    <w:rsid w:val="00661D1F"/>
    <w:rsid w:val="00661EAB"/>
    <w:rsid w:val="00661F27"/>
    <w:rsid w:val="00662433"/>
    <w:rsid w:val="006624A8"/>
    <w:rsid w:val="00662640"/>
    <w:rsid w:val="00662941"/>
    <w:rsid w:val="006629FC"/>
    <w:rsid w:val="00663334"/>
    <w:rsid w:val="0066358C"/>
    <w:rsid w:val="006635D3"/>
    <w:rsid w:val="006635E6"/>
    <w:rsid w:val="0066398F"/>
    <w:rsid w:val="00663B88"/>
    <w:rsid w:val="00663BE1"/>
    <w:rsid w:val="00663C11"/>
    <w:rsid w:val="00663C13"/>
    <w:rsid w:val="00663CA8"/>
    <w:rsid w:val="00663D9F"/>
    <w:rsid w:val="00663DB8"/>
    <w:rsid w:val="0066405C"/>
    <w:rsid w:val="00664265"/>
    <w:rsid w:val="006642CE"/>
    <w:rsid w:val="006643FC"/>
    <w:rsid w:val="00664508"/>
    <w:rsid w:val="006647AC"/>
    <w:rsid w:val="00664922"/>
    <w:rsid w:val="006649D7"/>
    <w:rsid w:val="00664A1A"/>
    <w:rsid w:val="00664BBD"/>
    <w:rsid w:val="00664DB1"/>
    <w:rsid w:val="00665013"/>
    <w:rsid w:val="006651EE"/>
    <w:rsid w:val="0066526F"/>
    <w:rsid w:val="0066529E"/>
    <w:rsid w:val="00665652"/>
    <w:rsid w:val="0066571E"/>
    <w:rsid w:val="00665793"/>
    <w:rsid w:val="006658AA"/>
    <w:rsid w:val="006658ED"/>
    <w:rsid w:val="00665931"/>
    <w:rsid w:val="00665938"/>
    <w:rsid w:val="00665957"/>
    <w:rsid w:val="006659E8"/>
    <w:rsid w:val="00665A08"/>
    <w:rsid w:val="00665B4F"/>
    <w:rsid w:val="00665F56"/>
    <w:rsid w:val="00666111"/>
    <w:rsid w:val="006663A2"/>
    <w:rsid w:val="006664FD"/>
    <w:rsid w:val="006668C2"/>
    <w:rsid w:val="00666946"/>
    <w:rsid w:val="00666A74"/>
    <w:rsid w:val="00666E48"/>
    <w:rsid w:val="00666E62"/>
    <w:rsid w:val="00667431"/>
    <w:rsid w:val="00667492"/>
    <w:rsid w:val="006674BB"/>
    <w:rsid w:val="00667549"/>
    <w:rsid w:val="006676E0"/>
    <w:rsid w:val="0066786A"/>
    <w:rsid w:val="006678D8"/>
    <w:rsid w:val="006679ED"/>
    <w:rsid w:val="00667C02"/>
    <w:rsid w:val="00667D28"/>
    <w:rsid w:val="00667D56"/>
    <w:rsid w:val="00667F95"/>
    <w:rsid w:val="00667FAF"/>
    <w:rsid w:val="00670126"/>
    <w:rsid w:val="00670162"/>
    <w:rsid w:val="00670238"/>
    <w:rsid w:val="00670354"/>
    <w:rsid w:val="006703AB"/>
    <w:rsid w:val="006703D9"/>
    <w:rsid w:val="00670428"/>
    <w:rsid w:val="0067067F"/>
    <w:rsid w:val="006709B2"/>
    <w:rsid w:val="00670B6E"/>
    <w:rsid w:val="00670F71"/>
    <w:rsid w:val="00671167"/>
    <w:rsid w:val="006714AF"/>
    <w:rsid w:val="006715E2"/>
    <w:rsid w:val="00671A2B"/>
    <w:rsid w:val="00671B7B"/>
    <w:rsid w:val="00671E25"/>
    <w:rsid w:val="00671E8C"/>
    <w:rsid w:val="00671F54"/>
    <w:rsid w:val="00672002"/>
    <w:rsid w:val="0067229A"/>
    <w:rsid w:val="00672322"/>
    <w:rsid w:val="006723D0"/>
    <w:rsid w:val="00672716"/>
    <w:rsid w:val="006729D9"/>
    <w:rsid w:val="00672AC8"/>
    <w:rsid w:val="00672D11"/>
    <w:rsid w:val="00672D8B"/>
    <w:rsid w:val="00672DF0"/>
    <w:rsid w:val="00672F79"/>
    <w:rsid w:val="00672F7A"/>
    <w:rsid w:val="0067309C"/>
    <w:rsid w:val="006732C0"/>
    <w:rsid w:val="00673332"/>
    <w:rsid w:val="0067334B"/>
    <w:rsid w:val="006734B8"/>
    <w:rsid w:val="006734F1"/>
    <w:rsid w:val="00673501"/>
    <w:rsid w:val="0067352C"/>
    <w:rsid w:val="00673CED"/>
    <w:rsid w:val="00674026"/>
    <w:rsid w:val="006740CB"/>
    <w:rsid w:val="00674232"/>
    <w:rsid w:val="00674241"/>
    <w:rsid w:val="00674336"/>
    <w:rsid w:val="00674701"/>
    <w:rsid w:val="00674791"/>
    <w:rsid w:val="00674802"/>
    <w:rsid w:val="006748A6"/>
    <w:rsid w:val="006748DC"/>
    <w:rsid w:val="00674CA1"/>
    <w:rsid w:val="00674D13"/>
    <w:rsid w:val="00674D9C"/>
    <w:rsid w:val="00674DFD"/>
    <w:rsid w:val="00675144"/>
    <w:rsid w:val="0067543E"/>
    <w:rsid w:val="00675459"/>
    <w:rsid w:val="0067549F"/>
    <w:rsid w:val="006754BF"/>
    <w:rsid w:val="00675A3E"/>
    <w:rsid w:val="00675C3E"/>
    <w:rsid w:val="00675D09"/>
    <w:rsid w:val="00676233"/>
    <w:rsid w:val="006762DD"/>
    <w:rsid w:val="006763B7"/>
    <w:rsid w:val="006763C8"/>
    <w:rsid w:val="00676470"/>
    <w:rsid w:val="006765D5"/>
    <w:rsid w:val="0067660C"/>
    <w:rsid w:val="00676618"/>
    <w:rsid w:val="00676749"/>
    <w:rsid w:val="006767F9"/>
    <w:rsid w:val="006768B1"/>
    <w:rsid w:val="00676A37"/>
    <w:rsid w:val="00676A9A"/>
    <w:rsid w:val="00676B26"/>
    <w:rsid w:val="00676B8D"/>
    <w:rsid w:val="00676C9A"/>
    <w:rsid w:val="00676E94"/>
    <w:rsid w:val="00676F48"/>
    <w:rsid w:val="00677072"/>
    <w:rsid w:val="00677489"/>
    <w:rsid w:val="00677B0F"/>
    <w:rsid w:val="00677B1D"/>
    <w:rsid w:val="00677B64"/>
    <w:rsid w:val="00677D50"/>
    <w:rsid w:val="00677E5C"/>
    <w:rsid w:val="00677F51"/>
    <w:rsid w:val="00680222"/>
    <w:rsid w:val="00680223"/>
    <w:rsid w:val="00680304"/>
    <w:rsid w:val="0068048E"/>
    <w:rsid w:val="006804F3"/>
    <w:rsid w:val="0068054F"/>
    <w:rsid w:val="00680614"/>
    <w:rsid w:val="006807D4"/>
    <w:rsid w:val="00680DFF"/>
    <w:rsid w:val="00680FB2"/>
    <w:rsid w:val="006810E4"/>
    <w:rsid w:val="006811A0"/>
    <w:rsid w:val="006811BB"/>
    <w:rsid w:val="0068141F"/>
    <w:rsid w:val="00681465"/>
    <w:rsid w:val="0068147B"/>
    <w:rsid w:val="0068153C"/>
    <w:rsid w:val="00681573"/>
    <w:rsid w:val="00681CE5"/>
    <w:rsid w:val="00681DE5"/>
    <w:rsid w:val="00681FF2"/>
    <w:rsid w:val="006820C1"/>
    <w:rsid w:val="0068213C"/>
    <w:rsid w:val="0068263D"/>
    <w:rsid w:val="00682690"/>
    <w:rsid w:val="00682695"/>
    <w:rsid w:val="006828B3"/>
    <w:rsid w:val="00682DEF"/>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3C99"/>
    <w:rsid w:val="00684226"/>
    <w:rsid w:val="006843CB"/>
    <w:rsid w:val="0068450B"/>
    <w:rsid w:val="00684727"/>
    <w:rsid w:val="0068476E"/>
    <w:rsid w:val="00684A60"/>
    <w:rsid w:val="00684A64"/>
    <w:rsid w:val="00684A77"/>
    <w:rsid w:val="00684B07"/>
    <w:rsid w:val="00684B1C"/>
    <w:rsid w:val="00684D46"/>
    <w:rsid w:val="00684EEA"/>
    <w:rsid w:val="00684F60"/>
    <w:rsid w:val="00685083"/>
    <w:rsid w:val="0068515A"/>
    <w:rsid w:val="00685435"/>
    <w:rsid w:val="006854BE"/>
    <w:rsid w:val="006854DB"/>
    <w:rsid w:val="006858B0"/>
    <w:rsid w:val="00685A7E"/>
    <w:rsid w:val="00685AF7"/>
    <w:rsid w:val="00685B9A"/>
    <w:rsid w:val="0068600D"/>
    <w:rsid w:val="006862DB"/>
    <w:rsid w:val="0068630E"/>
    <w:rsid w:val="0068641E"/>
    <w:rsid w:val="0068686B"/>
    <w:rsid w:val="00686936"/>
    <w:rsid w:val="00686BB3"/>
    <w:rsid w:val="00686BE4"/>
    <w:rsid w:val="00686CB9"/>
    <w:rsid w:val="00686F5B"/>
    <w:rsid w:val="006871F5"/>
    <w:rsid w:val="006872C0"/>
    <w:rsid w:val="00687317"/>
    <w:rsid w:val="006873B6"/>
    <w:rsid w:val="006876F8"/>
    <w:rsid w:val="00687994"/>
    <w:rsid w:val="006879EF"/>
    <w:rsid w:val="00687BD3"/>
    <w:rsid w:val="00687BE9"/>
    <w:rsid w:val="00687DC2"/>
    <w:rsid w:val="00687E68"/>
    <w:rsid w:val="00687FFA"/>
    <w:rsid w:val="006900F3"/>
    <w:rsid w:val="0069050E"/>
    <w:rsid w:val="006906DF"/>
    <w:rsid w:val="00690702"/>
    <w:rsid w:val="006908A1"/>
    <w:rsid w:val="0069097B"/>
    <w:rsid w:val="00690FDC"/>
    <w:rsid w:val="00690FEB"/>
    <w:rsid w:val="006910AB"/>
    <w:rsid w:val="0069117F"/>
    <w:rsid w:val="00691341"/>
    <w:rsid w:val="006913F4"/>
    <w:rsid w:val="006914A4"/>
    <w:rsid w:val="00691688"/>
    <w:rsid w:val="006916CB"/>
    <w:rsid w:val="006916D0"/>
    <w:rsid w:val="00691BA8"/>
    <w:rsid w:val="00692096"/>
    <w:rsid w:val="006920E6"/>
    <w:rsid w:val="006923AE"/>
    <w:rsid w:val="00692449"/>
    <w:rsid w:val="006924D7"/>
    <w:rsid w:val="00692557"/>
    <w:rsid w:val="006925DD"/>
    <w:rsid w:val="006926B1"/>
    <w:rsid w:val="006927BE"/>
    <w:rsid w:val="00692B3E"/>
    <w:rsid w:val="00692B83"/>
    <w:rsid w:val="00692C1F"/>
    <w:rsid w:val="00693054"/>
    <w:rsid w:val="0069309E"/>
    <w:rsid w:val="00693375"/>
    <w:rsid w:val="006933B1"/>
    <w:rsid w:val="0069366F"/>
    <w:rsid w:val="0069368F"/>
    <w:rsid w:val="006938AA"/>
    <w:rsid w:val="00693B91"/>
    <w:rsid w:val="00693B9B"/>
    <w:rsid w:val="00693BC8"/>
    <w:rsid w:val="00693D98"/>
    <w:rsid w:val="00693ED3"/>
    <w:rsid w:val="00693FEB"/>
    <w:rsid w:val="006940DA"/>
    <w:rsid w:val="006940DB"/>
    <w:rsid w:val="0069422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EE"/>
    <w:rsid w:val="00695F6E"/>
    <w:rsid w:val="006960F5"/>
    <w:rsid w:val="006961AD"/>
    <w:rsid w:val="006963A9"/>
    <w:rsid w:val="006963C5"/>
    <w:rsid w:val="0069657D"/>
    <w:rsid w:val="006965A5"/>
    <w:rsid w:val="00696607"/>
    <w:rsid w:val="00696A71"/>
    <w:rsid w:val="00696A75"/>
    <w:rsid w:val="00696A77"/>
    <w:rsid w:val="00696AD7"/>
    <w:rsid w:val="00696B44"/>
    <w:rsid w:val="00696C45"/>
    <w:rsid w:val="00696C79"/>
    <w:rsid w:val="00696D97"/>
    <w:rsid w:val="00696E02"/>
    <w:rsid w:val="00696E31"/>
    <w:rsid w:val="0069712C"/>
    <w:rsid w:val="0069718C"/>
    <w:rsid w:val="006975CF"/>
    <w:rsid w:val="00697704"/>
    <w:rsid w:val="0069778D"/>
    <w:rsid w:val="00697842"/>
    <w:rsid w:val="00697896"/>
    <w:rsid w:val="00697980"/>
    <w:rsid w:val="00697A12"/>
    <w:rsid w:val="00697D08"/>
    <w:rsid w:val="00697D45"/>
    <w:rsid w:val="00697E05"/>
    <w:rsid w:val="00697E9B"/>
    <w:rsid w:val="00697EFD"/>
    <w:rsid w:val="00697F75"/>
    <w:rsid w:val="006A0239"/>
    <w:rsid w:val="006A03A8"/>
    <w:rsid w:val="006A049C"/>
    <w:rsid w:val="006A04B3"/>
    <w:rsid w:val="006A0558"/>
    <w:rsid w:val="006A06BE"/>
    <w:rsid w:val="006A0845"/>
    <w:rsid w:val="006A09D4"/>
    <w:rsid w:val="006A0BD2"/>
    <w:rsid w:val="006A0EA9"/>
    <w:rsid w:val="006A0EF7"/>
    <w:rsid w:val="006A1116"/>
    <w:rsid w:val="006A1282"/>
    <w:rsid w:val="006A1397"/>
    <w:rsid w:val="006A1414"/>
    <w:rsid w:val="006A1503"/>
    <w:rsid w:val="006A19ED"/>
    <w:rsid w:val="006A1DC4"/>
    <w:rsid w:val="006A1E3B"/>
    <w:rsid w:val="006A2099"/>
    <w:rsid w:val="006A2403"/>
    <w:rsid w:val="006A24FC"/>
    <w:rsid w:val="006A27FF"/>
    <w:rsid w:val="006A2CA1"/>
    <w:rsid w:val="006A2EC3"/>
    <w:rsid w:val="006A2FDF"/>
    <w:rsid w:val="006A31C4"/>
    <w:rsid w:val="006A3293"/>
    <w:rsid w:val="006A3375"/>
    <w:rsid w:val="006A364D"/>
    <w:rsid w:val="006A3964"/>
    <w:rsid w:val="006A3CF8"/>
    <w:rsid w:val="006A3F77"/>
    <w:rsid w:val="006A4140"/>
    <w:rsid w:val="006A4381"/>
    <w:rsid w:val="006A438D"/>
    <w:rsid w:val="006A444D"/>
    <w:rsid w:val="006A4485"/>
    <w:rsid w:val="006A44A4"/>
    <w:rsid w:val="006A4691"/>
    <w:rsid w:val="006A47AA"/>
    <w:rsid w:val="006A491C"/>
    <w:rsid w:val="006A4A44"/>
    <w:rsid w:val="006A4A4D"/>
    <w:rsid w:val="006A4B54"/>
    <w:rsid w:val="006A4C59"/>
    <w:rsid w:val="006A4CCB"/>
    <w:rsid w:val="006A4DFE"/>
    <w:rsid w:val="006A5108"/>
    <w:rsid w:val="006A561E"/>
    <w:rsid w:val="006A5843"/>
    <w:rsid w:val="006A597F"/>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033"/>
    <w:rsid w:val="006B01AA"/>
    <w:rsid w:val="006B0528"/>
    <w:rsid w:val="006B056C"/>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20AB"/>
    <w:rsid w:val="006B222A"/>
    <w:rsid w:val="006B247A"/>
    <w:rsid w:val="006B27AF"/>
    <w:rsid w:val="006B27EB"/>
    <w:rsid w:val="006B297F"/>
    <w:rsid w:val="006B2AA6"/>
    <w:rsid w:val="006B2B1E"/>
    <w:rsid w:val="006B2B54"/>
    <w:rsid w:val="006B2BD9"/>
    <w:rsid w:val="006B3147"/>
    <w:rsid w:val="006B3234"/>
    <w:rsid w:val="006B35C8"/>
    <w:rsid w:val="006B36A9"/>
    <w:rsid w:val="006B37AE"/>
    <w:rsid w:val="006B38BE"/>
    <w:rsid w:val="006B39A2"/>
    <w:rsid w:val="006B39D5"/>
    <w:rsid w:val="006B3EAA"/>
    <w:rsid w:val="006B3F91"/>
    <w:rsid w:val="006B405A"/>
    <w:rsid w:val="006B40AA"/>
    <w:rsid w:val="006B417E"/>
    <w:rsid w:val="006B4388"/>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878"/>
    <w:rsid w:val="006B59DA"/>
    <w:rsid w:val="006B5A9A"/>
    <w:rsid w:val="006B5E33"/>
    <w:rsid w:val="006B5FA7"/>
    <w:rsid w:val="006B625F"/>
    <w:rsid w:val="006B635D"/>
    <w:rsid w:val="006B6362"/>
    <w:rsid w:val="006B6522"/>
    <w:rsid w:val="006B6550"/>
    <w:rsid w:val="006B6589"/>
    <w:rsid w:val="006B6C86"/>
    <w:rsid w:val="006B6C9E"/>
    <w:rsid w:val="006B6D69"/>
    <w:rsid w:val="006B6FC0"/>
    <w:rsid w:val="006B705F"/>
    <w:rsid w:val="006B7117"/>
    <w:rsid w:val="006B72B9"/>
    <w:rsid w:val="006B7469"/>
    <w:rsid w:val="006B74AC"/>
    <w:rsid w:val="006B7954"/>
    <w:rsid w:val="006B7DB4"/>
    <w:rsid w:val="006B7F08"/>
    <w:rsid w:val="006B7F15"/>
    <w:rsid w:val="006C00B3"/>
    <w:rsid w:val="006C0441"/>
    <w:rsid w:val="006C05AE"/>
    <w:rsid w:val="006C0714"/>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1E5"/>
    <w:rsid w:val="006C1311"/>
    <w:rsid w:val="006C142E"/>
    <w:rsid w:val="006C16AC"/>
    <w:rsid w:val="006C172B"/>
    <w:rsid w:val="006C17BD"/>
    <w:rsid w:val="006C180E"/>
    <w:rsid w:val="006C190A"/>
    <w:rsid w:val="006C1F22"/>
    <w:rsid w:val="006C2007"/>
    <w:rsid w:val="006C209B"/>
    <w:rsid w:val="006C2208"/>
    <w:rsid w:val="006C22FE"/>
    <w:rsid w:val="006C2332"/>
    <w:rsid w:val="006C2366"/>
    <w:rsid w:val="006C27C7"/>
    <w:rsid w:val="006C2849"/>
    <w:rsid w:val="006C295F"/>
    <w:rsid w:val="006C298C"/>
    <w:rsid w:val="006C29CE"/>
    <w:rsid w:val="006C2D16"/>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400E"/>
    <w:rsid w:val="006C400F"/>
    <w:rsid w:val="006C407D"/>
    <w:rsid w:val="006C421D"/>
    <w:rsid w:val="006C4545"/>
    <w:rsid w:val="006C4AAB"/>
    <w:rsid w:val="006C4B01"/>
    <w:rsid w:val="006C4B06"/>
    <w:rsid w:val="006C4C62"/>
    <w:rsid w:val="006C4CCA"/>
    <w:rsid w:val="006C4E0D"/>
    <w:rsid w:val="006C4E2D"/>
    <w:rsid w:val="006C53D0"/>
    <w:rsid w:val="006C5621"/>
    <w:rsid w:val="006C5670"/>
    <w:rsid w:val="006C56BE"/>
    <w:rsid w:val="006C5998"/>
    <w:rsid w:val="006C59C8"/>
    <w:rsid w:val="006C5AAA"/>
    <w:rsid w:val="006C5CC1"/>
    <w:rsid w:val="006C5D9F"/>
    <w:rsid w:val="006C5ED2"/>
    <w:rsid w:val="006C6407"/>
    <w:rsid w:val="006C65E2"/>
    <w:rsid w:val="006C65E3"/>
    <w:rsid w:val="006C66F9"/>
    <w:rsid w:val="006C674B"/>
    <w:rsid w:val="006C6785"/>
    <w:rsid w:val="006C6882"/>
    <w:rsid w:val="006C6917"/>
    <w:rsid w:val="006C6995"/>
    <w:rsid w:val="006C6ACE"/>
    <w:rsid w:val="006C6C80"/>
    <w:rsid w:val="006C6DA2"/>
    <w:rsid w:val="006C6DA4"/>
    <w:rsid w:val="006C703C"/>
    <w:rsid w:val="006C73A0"/>
    <w:rsid w:val="006C73CC"/>
    <w:rsid w:val="006C74EC"/>
    <w:rsid w:val="006C7561"/>
    <w:rsid w:val="006C7A93"/>
    <w:rsid w:val="006C7B22"/>
    <w:rsid w:val="006C7ECA"/>
    <w:rsid w:val="006C7EF6"/>
    <w:rsid w:val="006C7F83"/>
    <w:rsid w:val="006D0027"/>
    <w:rsid w:val="006D007C"/>
    <w:rsid w:val="006D0170"/>
    <w:rsid w:val="006D01D6"/>
    <w:rsid w:val="006D0222"/>
    <w:rsid w:val="006D0244"/>
    <w:rsid w:val="006D06D9"/>
    <w:rsid w:val="006D07CD"/>
    <w:rsid w:val="006D0F31"/>
    <w:rsid w:val="006D0F3E"/>
    <w:rsid w:val="006D130D"/>
    <w:rsid w:val="006D13BA"/>
    <w:rsid w:val="006D175E"/>
    <w:rsid w:val="006D1780"/>
    <w:rsid w:val="006D18E5"/>
    <w:rsid w:val="006D19D6"/>
    <w:rsid w:val="006D1A1C"/>
    <w:rsid w:val="006D1A47"/>
    <w:rsid w:val="006D1BD8"/>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4D"/>
    <w:rsid w:val="006D3BE0"/>
    <w:rsid w:val="006D3D69"/>
    <w:rsid w:val="006D3DDA"/>
    <w:rsid w:val="006D3F39"/>
    <w:rsid w:val="006D40EC"/>
    <w:rsid w:val="006D42CD"/>
    <w:rsid w:val="006D4402"/>
    <w:rsid w:val="006D452D"/>
    <w:rsid w:val="006D4533"/>
    <w:rsid w:val="006D4699"/>
    <w:rsid w:val="006D46EA"/>
    <w:rsid w:val="006D4724"/>
    <w:rsid w:val="006D4781"/>
    <w:rsid w:val="006D4AE7"/>
    <w:rsid w:val="006D4DC9"/>
    <w:rsid w:val="006D4F37"/>
    <w:rsid w:val="006D5010"/>
    <w:rsid w:val="006D5445"/>
    <w:rsid w:val="006D5711"/>
    <w:rsid w:val="006D57C2"/>
    <w:rsid w:val="006D580E"/>
    <w:rsid w:val="006D588B"/>
    <w:rsid w:val="006D5A7B"/>
    <w:rsid w:val="006D5AB2"/>
    <w:rsid w:val="006D5BDD"/>
    <w:rsid w:val="006D5C33"/>
    <w:rsid w:val="006D5F74"/>
    <w:rsid w:val="006D5FB0"/>
    <w:rsid w:val="006D5FF1"/>
    <w:rsid w:val="006D6365"/>
    <w:rsid w:val="006D6516"/>
    <w:rsid w:val="006D6541"/>
    <w:rsid w:val="006D66B5"/>
    <w:rsid w:val="006D6782"/>
    <w:rsid w:val="006D6961"/>
    <w:rsid w:val="006D696A"/>
    <w:rsid w:val="006D69C8"/>
    <w:rsid w:val="006D6A04"/>
    <w:rsid w:val="006D6EB0"/>
    <w:rsid w:val="006D6FD8"/>
    <w:rsid w:val="006D75A8"/>
    <w:rsid w:val="006D75E9"/>
    <w:rsid w:val="006D795B"/>
    <w:rsid w:val="006D7963"/>
    <w:rsid w:val="006D79BE"/>
    <w:rsid w:val="006D79DA"/>
    <w:rsid w:val="006D79FC"/>
    <w:rsid w:val="006D7ACB"/>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9CD"/>
    <w:rsid w:val="006E1A79"/>
    <w:rsid w:val="006E1D17"/>
    <w:rsid w:val="006E203C"/>
    <w:rsid w:val="006E2188"/>
    <w:rsid w:val="006E226A"/>
    <w:rsid w:val="006E24BD"/>
    <w:rsid w:val="006E3036"/>
    <w:rsid w:val="006E307D"/>
    <w:rsid w:val="006E31CF"/>
    <w:rsid w:val="006E3201"/>
    <w:rsid w:val="006E328A"/>
    <w:rsid w:val="006E3530"/>
    <w:rsid w:val="006E360C"/>
    <w:rsid w:val="006E3737"/>
    <w:rsid w:val="006E3975"/>
    <w:rsid w:val="006E39B1"/>
    <w:rsid w:val="006E3B56"/>
    <w:rsid w:val="006E3C40"/>
    <w:rsid w:val="006E3DAD"/>
    <w:rsid w:val="006E4085"/>
    <w:rsid w:val="006E411F"/>
    <w:rsid w:val="006E41D5"/>
    <w:rsid w:val="006E426D"/>
    <w:rsid w:val="006E43F9"/>
    <w:rsid w:val="006E4531"/>
    <w:rsid w:val="006E4562"/>
    <w:rsid w:val="006E45CA"/>
    <w:rsid w:val="006E4670"/>
    <w:rsid w:val="006E498B"/>
    <w:rsid w:val="006E49E5"/>
    <w:rsid w:val="006E4A60"/>
    <w:rsid w:val="006E4CD8"/>
    <w:rsid w:val="006E4E2D"/>
    <w:rsid w:val="006E50AE"/>
    <w:rsid w:val="006E50BF"/>
    <w:rsid w:val="006E5102"/>
    <w:rsid w:val="006E5444"/>
    <w:rsid w:val="006E54BF"/>
    <w:rsid w:val="006E5702"/>
    <w:rsid w:val="006E5709"/>
    <w:rsid w:val="006E58AB"/>
    <w:rsid w:val="006E592E"/>
    <w:rsid w:val="006E59AF"/>
    <w:rsid w:val="006E5B6F"/>
    <w:rsid w:val="006E5BAA"/>
    <w:rsid w:val="006E60F5"/>
    <w:rsid w:val="006E6103"/>
    <w:rsid w:val="006E61B2"/>
    <w:rsid w:val="006E6306"/>
    <w:rsid w:val="006E6377"/>
    <w:rsid w:val="006E6429"/>
    <w:rsid w:val="006E642B"/>
    <w:rsid w:val="006E654B"/>
    <w:rsid w:val="006E6655"/>
    <w:rsid w:val="006E667A"/>
    <w:rsid w:val="006E66FB"/>
    <w:rsid w:val="006E6BD3"/>
    <w:rsid w:val="006E6BF9"/>
    <w:rsid w:val="006E6CDE"/>
    <w:rsid w:val="006E6E8D"/>
    <w:rsid w:val="006E701A"/>
    <w:rsid w:val="006E7062"/>
    <w:rsid w:val="006E72A9"/>
    <w:rsid w:val="006E72EC"/>
    <w:rsid w:val="006E74B3"/>
    <w:rsid w:val="006E7614"/>
    <w:rsid w:val="006E7687"/>
    <w:rsid w:val="006E786A"/>
    <w:rsid w:val="006E7884"/>
    <w:rsid w:val="006E7EE1"/>
    <w:rsid w:val="006E7FE2"/>
    <w:rsid w:val="006F0287"/>
    <w:rsid w:val="006F0551"/>
    <w:rsid w:val="006F0658"/>
    <w:rsid w:val="006F089B"/>
    <w:rsid w:val="006F09FC"/>
    <w:rsid w:val="006F0A77"/>
    <w:rsid w:val="006F11AA"/>
    <w:rsid w:val="006F1319"/>
    <w:rsid w:val="006F137A"/>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94B"/>
    <w:rsid w:val="006F2A9B"/>
    <w:rsid w:val="006F2B11"/>
    <w:rsid w:val="006F2E93"/>
    <w:rsid w:val="006F2F26"/>
    <w:rsid w:val="006F2F72"/>
    <w:rsid w:val="006F302D"/>
    <w:rsid w:val="006F316A"/>
    <w:rsid w:val="006F3443"/>
    <w:rsid w:val="006F3883"/>
    <w:rsid w:val="006F3A71"/>
    <w:rsid w:val="006F3B6B"/>
    <w:rsid w:val="006F3C62"/>
    <w:rsid w:val="006F3E94"/>
    <w:rsid w:val="006F3ECE"/>
    <w:rsid w:val="006F3F4A"/>
    <w:rsid w:val="006F3F7C"/>
    <w:rsid w:val="006F42A6"/>
    <w:rsid w:val="006F451F"/>
    <w:rsid w:val="006F456B"/>
    <w:rsid w:val="006F4761"/>
    <w:rsid w:val="006F48C4"/>
    <w:rsid w:val="006F4AAD"/>
    <w:rsid w:val="006F4C0E"/>
    <w:rsid w:val="006F522C"/>
    <w:rsid w:val="006F53BA"/>
    <w:rsid w:val="006F5404"/>
    <w:rsid w:val="006F5494"/>
    <w:rsid w:val="006F54ED"/>
    <w:rsid w:val="006F55A1"/>
    <w:rsid w:val="006F5618"/>
    <w:rsid w:val="006F579E"/>
    <w:rsid w:val="006F57C7"/>
    <w:rsid w:val="006F5807"/>
    <w:rsid w:val="006F5C98"/>
    <w:rsid w:val="006F5E0B"/>
    <w:rsid w:val="006F6022"/>
    <w:rsid w:val="006F61EA"/>
    <w:rsid w:val="006F6228"/>
    <w:rsid w:val="006F6326"/>
    <w:rsid w:val="006F63EA"/>
    <w:rsid w:val="006F63EC"/>
    <w:rsid w:val="006F651D"/>
    <w:rsid w:val="006F6795"/>
    <w:rsid w:val="006F68C9"/>
    <w:rsid w:val="006F7098"/>
    <w:rsid w:val="006F70A0"/>
    <w:rsid w:val="006F7235"/>
    <w:rsid w:val="006F7382"/>
    <w:rsid w:val="006F7426"/>
    <w:rsid w:val="006F7447"/>
    <w:rsid w:val="006F744F"/>
    <w:rsid w:val="006F7680"/>
    <w:rsid w:val="006F76A9"/>
    <w:rsid w:val="006F7824"/>
    <w:rsid w:val="006F79AD"/>
    <w:rsid w:val="006F79BF"/>
    <w:rsid w:val="006F79C4"/>
    <w:rsid w:val="006F7F9D"/>
    <w:rsid w:val="007000DC"/>
    <w:rsid w:val="00700184"/>
    <w:rsid w:val="007003C9"/>
    <w:rsid w:val="007004A9"/>
    <w:rsid w:val="00700A99"/>
    <w:rsid w:val="00700BB3"/>
    <w:rsid w:val="00701038"/>
    <w:rsid w:val="0070104D"/>
    <w:rsid w:val="007010F1"/>
    <w:rsid w:val="00701174"/>
    <w:rsid w:val="007012F0"/>
    <w:rsid w:val="007013ED"/>
    <w:rsid w:val="007013EF"/>
    <w:rsid w:val="007019D0"/>
    <w:rsid w:val="00701A1E"/>
    <w:rsid w:val="00701E89"/>
    <w:rsid w:val="00701FB4"/>
    <w:rsid w:val="00701FB8"/>
    <w:rsid w:val="00702084"/>
    <w:rsid w:val="007022B6"/>
    <w:rsid w:val="007024A5"/>
    <w:rsid w:val="007024D0"/>
    <w:rsid w:val="007025DD"/>
    <w:rsid w:val="00702636"/>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3C9"/>
    <w:rsid w:val="00704581"/>
    <w:rsid w:val="00704803"/>
    <w:rsid w:val="007049B5"/>
    <w:rsid w:val="00704B2C"/>
    <w:rsid w:val="00704FAF"/>
    <w:rsid w:val="0070517A"/>
    <w:rsid w:val="00705211"/>
    <w:rsid w:val="00705671"/>
    <w:rsid w:val="007056B0"/>
    <w:rsid w:val="007057D4"/>
    <w:rsid w:val="007058B7"/>
    <w:rsid w:val="00705966"/>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CE3"/>
    <w:rsid w:val="00707209"/>
    <w:rsid w:val="007072F8"/>
    <w:rsid w:val="00707466"/>
    <w:rsid w:val="00707570"/>
    <w:rsid w:val="00707643"/>
    <w:rsid w:val="007076A4"/>
    <w:rsid w:val="0070780F"/>
    <w:rsid w:val="007078F8"/>
    <w:rsid w:val="0070799F"/>
    <w:rsid w:val="00707E5E"/>
    <w:rsid w:val="00710228"/>
    <w:rsid w:val="00710234"/>
    <w:rsid w:val="0071023B"/>
    <w:rsid w:val="00710453"/>
    <w:rsid w:val="00710512"/>
    <w:rsid w:val="007105F3"/>
    <w:rsid w:val="00710B4A"/>
    <w:rsid w:val="00710DAD"/>
    <w:rsid w:val="0071105E"/>
    <w:rsid w:val="00711060"/>
    <w:rsid w:val="0071163B"/>
    <w:rsid w:val="007118B9"/>
    <w:rsid w:val="00711A0D"/>
    <w:rsid w:val="00711D45"/>
    <w:rsid w:val="00712093"/>
    <w:rsid w:val="007120A4"/>
    <w:rsid w:val="00712155"/>
    <w:rsid w:val="007121AE"/>
    <w:rsid w:val="007121B9"/>
    <w:rsid w:val="007121CA"/>
    <w:rsid w:val="00712245"/>
    <w:rsid w:val="00712301"/>
    <w:rsid w:val="007128C0"/>
    <w:rsid w:val="007128DB"/>
    <w:rsid w:val="00712EBA"/>
    <w:rsid w:val="00713095"/>
    <w:rsid w:val="007130C4"/>
    <w:rsid w:val="007133A8"/>
    <w:rsid w:val="007133B5"/>
    <w:rsid w:val="007133E2"/>
    <w:rsid w:val="00713426"/>
    <w:rsid w:val="00713671"/>
    <w:rsid w:val="00713686"/>
    <w:rsid w:val="00713A83"/>
    <w:rsid w:val="00713AA7"/>
    <w:rsid w:val="00713C25"/>
    <w:rsid w:val="00713D36"/>
    <w:rsid w:val="00713FEA"/>
    <w:rsid w:val="007141AD"/>
    <w:rsid w:val="007143E3"/>
    <w:rsid w:val="00714627"/>
    <w:rsid w:val="00714744"/>
    <w:rsid w:val="00714C00"/>
    <w:rsid w:val="00714C56"/>
    <w:rsid w:val="0071576B"/>
    <w:rsid w:val="0071591B"/>
    <w:rsid w:val="00715965"/>
    <w:rsid w:val="007159A6"/>
    <w:rsid w:val="00715C65"/>
    <w:rsid w:val="00715D27"/>
    <w:rsid w:val="00715DFB"/>
    <w:rsid w:val="00715E33"/>
    <w:rsid w:val="0071616A"/>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50D"/>
    <w:rsid w:val="0072159B"/>
    <w:rsid w:val="0072176B"/>
    <w:rsid w:val="00721AA3"/>
    <w:rsid w:val="00721AB8"/>
    <w:rsid w:val="00721AF9"/>
    <w:rsid w:val="00721D18"/>
    <w:rsid w:val="00721F32"/>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E1"/>
    <w:rsid w:val="007239AF"/>
    <w:rsid w:val="00723BCE"/>
    <w:rsid w:val="00723E3D"/>
    <w:rsid w:val="00723F06"/>
    <w:rsid w:val="00723F69"/>
    <w:rsid w:val="00724343"/>
    <w:rsid w:val="00724410"/>
    <w:rsid w:val="00724495"/>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67"/>
    <w:rsid w:val="0072595C"/>
    <w:rsid w:val="00725D07"/>
    <w:rsid w:val="00725E03"/>
    <w:rsid w:val="00725FBD"/>
    <w:rsid w:val="00726066"/>
    <w:rsid w:val="0072607E"/>
    <w:rsid w:val="00726086"/>
    <w:rsid w:val="007261E3"/>
    <w:rsid w:val="0072648C"/>
    <w:rsid w:val="0072659F"/>
    <w:rsid w:val="00726807"/>
    <w:rsid w:val="00726911"/>
    <w:rsid w:val="00726B26"/>
    <w:rsid w:val="00726D76"/>
    <w:rsid w:val="007271E1"/>
    <w:rsid w:val="0072720C"/>
    <w:rsid w:val="0072723D"/>
    <w:rsid w:val="00727255"/>
    <w:rsid w:val="00727310"/>
    <w:rsid w:val="00727464"/>
    <w:rsid w:val="007274DD"/>
    <w:rsid w:val="007275DB"/>
    <w:rsid w:val="00727CDE"/>
    <w:rsid w:val="00727D83"/>
    <w:rsid w:val="007300C6"/>
    <w:rsid w:val="007302DA"/>
    <w:rsid w:val="00730491"/>
    <w:rsid w:val="007304B8"/>
    <w:rsid w:val="007307BC"/>
    <w:rsid w:val="00730858"/>
    <w:rsid w:val="0073092B"/>
    <w:rsid w:val="00730A00"/>
    <w:rsid w:val="00730B9C"/>
    <w:rsid w:val="00730CDA"/>
    <w:rsid w:val="00730DDC"/>
    <w:rsid w:val="0073122A"/>
    <w:rsid w:val="0073145D"/>
    <w:rsid w:val="00731586"/>
    <w:rsid w:val="007317F5"/>
    <w:rsid w:val="00731AF9"/>
    <w:rsid w:val="00731B68"/>
    <w:rsid w:val="00731B8E"/>
    <w:rsid w:val="00731CCC"/>
    <w:rsid w:val="00731DA9"/>
    <w:rsid w:val="00731E84"/>
    <w:rsid w:val="00731FA7"/>
    <w:rsid w:val="00731FC9"/>
    <w:rsid w:val="0073200F"/>
    <w:rsid w:val="00732124"/>
    <w:rsid w:val="00732304"/>
    <w:rsid w:val="0073230B"/>
    <w:rsid w:val="00732381"/>
    <w:rsid w:val="007324C7"/>
    <w:rsid w:val="007324CF"/>
    <w:rsid w:val="0073266A"/>
    <w:rsid w:val="00732804"/>
    <w:rsid w:val="00732C24"/>
    <w:rsid w:val="00733165"/>
    <w:rsid w:val="00733367"/>
    <w:rsid w:val="00733547"/>
    <w:rsid w:val="007336B1"/>
    <w:rsid w:val="007339AE"/>
    <w:rsid w:val="00733A6D"/>
    <w:rsid w:val="00733B12"/>
    <w:rsid w:val="00733BCB"/>
    <w:rsid w:val="00733C33"/>
    <w:rsid w:val="00733E0D"/>
    <w:rsid w:val="00733EF3"/>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8C3"/>
    <w:rsid w:val="00735A01"/>
    <w:rsid w:val="00735C8F"/>
    <w:rsid w:val="00735CE4"/>
    <w:rsid w:val="00735E61"/>
    <w:rsid w:val="00735E65"/>
    <w:rsid w:val="00735F46"/>
    <w:rsid w:val="007360BB"/>
    <w:rsid w:val="00736251"/>
    <w:rsid w:val="00736266"/>
    <w:rsid w:val="0073626D"/>
    <w:rsid w:val="00736445"/>
    <w:rsid w:val="00736504"/>
    <w:rsid w:val="00736876"/>
    <w:rsid w:val="00736884"/>
    <w:rsid w:val="00736A84"/>
    <w:rsid w:val="00736AA5"/>
    <w:rsid w:val="00736C8A"/>
    <w:rsid w:val="00736EA6"/>
    <w:rsid w:val="007373F0"/>
    <w:rsid w:val="00737584"/>
    <w:rsid w:val="007377BC"/>
    <w:rsid w:val="00737834"/>
    <w:rsid w:val="0073784B"/>
    <w:rsid w:val="007378C3"/>
    <w:rsid w:val="00737CB1"/>
    <w:rsid w:val="00737E70"/>
    <w:rsid w:val="00737F55"/>
    <w:rsid w:val="00737FEF"/>
    <w:rsid w:val="0074012B"/>
    <w:rsid w:val="00740179"/>
    <w:rsid w:val="00740257"/>
    <w:rsid w:val="00740374"/>
    <w:rsid w:val="007403F8"/>
    <w:rsid w:val="00740575"/>
    <w:rsid w:val="0074061A"/>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DB"/>
    <w:rsid w:val="00741BF3"/>
    <w:rsid w:val="00741BFE"/>
    <w:rsid w:val="00741E19"/>
    <w:rsid w:val="00741E1D"/>
    <w:rsid w:val="00741EBF"/>
    <w:rsid w:val="00741F43"/>
    <w:rsid w:val="00741FE4"/>
    <w:rsid w:val="00742095"/>
    <w:rsid w:val="007422A7"/>
    <w:rsid w:val="00742462"/>
    <w:rsid w:val="00742481"/>
    <w:rsid w:val="00742511"/>
    <w:rsid w:val="007427C0"/>
    <w:rsid w:val="00742AF3"/>
    <w:rsid w:val="00742B3F"/>
    <w:rsid w:val="00742FC5"/>
    <w:rsid w:val="007433A1"/>
    <w:rsid w:val="007435B9"/>
    <w:rsid w:val="0074382B"/>
    <w:rsid w:val="00743985"/>
    <w:rsid w:val="00743A81"/>
    <w:rsid w:val="00743D2A"/>
    <w:rsid w:val="00744111"/>
    <w:rsid w:val="00744372"/>
    <w:rsid w:val="0074446F"/>
    <w:rsid w:val="00744524"/>
    <w:rsid w:val="00744654"/>
    <w:rsid w:val="007448E7"/>
    <w:rsid w:val="00744974"/>
    <w:rsid w:val="00744B4A"/>
    <w:rsid w:val="00744B67"/>
    <w:rsid w:val="00744CC7"/>
    <w:rsid w:val="00744FEE"/>
    <w:rsid w:val="007452F4"/>
    <w:rsid w:val="007453D4"/>
    <w:rsid w:val="00745655"/>
    <w:rsid w:val="0074568B"/>
    <w:rsid w:val="0074593D"/>
    <w:rsid w:val="00745AA4"/>
    <w:rsid w:val="00745B3F"/>
    <w:rsid w:val="00745C55"/>
    <w:rsid w:val="00746147"/>
    <w:rsid w:val="007462FF"/>
    <w:rsid w:val="0074651E"/>
    <w:rsid w:val="007466F4"/>
    <w:rsid w:val="00746757"/>
    <w:rsid w:val="00746987"/>
    <w:rsid w:val="00746B1D"/>
    <w:rsid w:val="00746BB8"/>
    <w:rsid w:val="00746C44"/>
    <w:rsid w:val="00746D1F"/>
    <w:rsid w:val="00746DEB"/>
    <w:rsid w:val="00746E05"/>
    <w:rsid w:val="007470BB"/>
    <w:rsid w:val="0074714C"/>
    <w:rsid w:val="007472EC"/>
    <w:rsid w:val="0074738C"/>
    <w:rsid w:val="007473B7"/>
    <w:rsid w:val="00747588"/>
    <w:rsid w:val="0074772B"/>
    <w:rsid w:val="00747816"/>
    <w:rsid w:val="00747930"/>
    <w:rsid w:val="00747A05"/>
    <w:rsid w:val="00747A38"/>
    <w:rsid w:val="00747CDA"/>
    <w:rsid w:val="00747DF7"/>
    <w:rsid w:val="00747E56"/>
    <w:rsid w:val="00747ECE"/>
    <w:rsid w:val="00747FB3"/>
    <w:rsid w:val="00750030"/>
    <w:rsid w:val="007500BF"/>
    <w:rsid w:val="007500CD"/>
    <w:rsid w:val="00750177"/>
    <w:rsid w:val="0075019F"/>
    <w:rsid w:val="00750204"/>
    <w:rsid w:val="00750209"/>
    <w:rsid w:val="00750439"/>
    <w:rsid w:val="0075074E"/>
    <w:rsid w:val="007507E8"/>
    <w:rsid w:val="00750897"/>
    <w:rsid w:val="007509B1"/>
    <w:rsid w:val="007509CB"/>
    <w:rsid w:val="00750B99"/>
    <w:rsid w:val="00750D81"/>
    <w:rsid w:val="00750E73"/>
    <w:rsid w:val="00751037"/>
    <w:rsid w:val="007510FC"/>
    <w:rsid w:val="00751172"/>
    <w:rsid w:val="007514BF"/>
    <w:rsid w:val="00751514"/>
    <w:rsid w:val="007515EC"/>
    <w:rsid w:val="007518B5"/>
    <w:rsid w:val="00751B29"/>
    <w:rsid w:val="00751D7A"/>
    <w:rsid w:val="00751E22"/>
    <w:rsid w:val="00752074"/>
    <w:rsid w:val="007520BB"/>
    <w:rsid w:val="007520DC"/>
    <w:rsid w:val="007520E8"/>
    <w:rsid w:val="00752108"/>
    <w:rsid w:val="007521BD"/>
    <w:rsid w:val="007521DA"/>
    <w:rsid w:val="0075244D"/>
    <w:rsid w:val="00752568"/>
    <w:rsid w:val="00752583"/>
    <w:rsid w:val="007526A1"/>
    <w:rsid w:val="007527A7"/>
    <w:rsid w:val="00752AE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9EF"/>
    <w:rsid w:val="00754D06"/>
    <w:rsid w:val="0075512B"/>
    <w:rsid w:val="00755381"/>
    <w:rsid w:val="007553EC"/>
    <w:rsid w:val="00755447"/>
    <w:rsid w:val="00755502"/>
    <w:rsid w:val="00755542"/>
    <w:rsid w:val="00755832"/>
    <w:rsid w:val="00755A1D"/>
    <w:rsid w:val="00755A5C"/>
    <w:rsid w:val="00755B50"/>
    <w:rsid w:val="00755D9F"/>
    <w:rsid w:val="00755E09"/>
    <w:rsid w:val="00755FF6"/>
    <w:rsid w:val="00756513"/>
    <w:rsid w:val="00756591"/>
    <w:rsid w:val="00756678"/>
    <w:rsid w:val="00756A77"/>
    <w:rsid w:val="00756CF2"/>
    <w:rsid w:val="00756EFE"/>
    <w:rsid w:val="00756F49"/>
    <w:rsid w:val="00756FC7"/>
    <w:rsid w:val="00757378"/>
    <w:rsid w:val="007573A2"/>
    <w:rsid w:val="007579E7"/>
    <w:rsid w:val="00757D0F"/>
    <w:rsid w:val="0076017C"/>
    <w:rsid w:val="007603AC"/>
    <w:rsid w:val="007608D7"/>
    <w:rsid w:val="007609B7"/>
    <w:rsid w:val="00760A82"/>
    <w:rsid w:val="00760AA2"/>
    <w:rsid w:val="00760AE9"/>
    <w:rsid w:val="00760B55"/>
    <w:rsid w:val="00760EE5"/>
    <w:rsid w:val="00760EFE"/>
    <w:rsid w:val="0076129C"/>
    <w:rsid w:val="007612D9"/>
    <w:rsid w:val="007613F2"/>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38E"/>
    <w:rsid w:val="007624D3"/>
    <w:rsid w:val="0076254C"/>
    <w:rsid w:val="0076255C"/>
    <w:rsid w:val="0076265F"/>
    <w:rsid w:val="007626D1"/>
    <w:rsid w:val="00762916"/>
    <w:rsid w:val="00762957"/>
    <w:rsid w:val="00762C97"/>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1DB"/>
    <w:rsid w:val="00764285"/>
    <w:rsid w:val="0076437F"/>
    <w:rsid w:val="007645BB"/>
    <w:rsid w:val="007645E7"/>
    <w:rsid w:val="007645E9"/>
    <w:rsid w:val="0076469F"/>
    <w:rsid w:val="007646A3"/>
    <w:rsid w:val="00764831"/>
    <w:rsid w:val="00764901"/>
    <w:rsid w:val="00764B89"/>
    <w:rsid w:val="00764C1A"/>
    <w:rsid w:val="00764D11"/>
    <w:rsid w:val="00764EBD"/>
    <w:rsid w:val="00764EEC"/>
    <w:rsid w:val="00765108"/>
    <w:rsid w:val="0076513D"/>
    <w:rsid w:val="007651A7"/>
    <w:rsid w:val="00765219"/>
    <w:rsid w:val="00765408"/>
    <w:rsid w:val="00765507"/>
    <w:rsid w:val="0076582C"/>
    <w:rsid w:val="00765853"/>
    <w:rsid w:val="00765B83"/>
    <w:rsid w:val="00765FC8"/>
    <w:rsid w:val="00766052"/>
    <w:rsid w:val="007660A2"/>
    <w:rsid w:val="00766357"/>
    <w:rsid w:val="0076677E"/>
    <w:rsid w:val="0076687A"/>
    <w:rsid w:val="007669F0"/>
    <w:rsid w:val="007669F8"/>
    <w:rsid w:val="00766BE5"/>
    <w:rsid w:val="00766F81"/>
    <w:rsid w:val="00766FE3"/>
    <w:rsid w:val="00767062"/>
    <w:rsid w:val="007672C6"/>
    <w:rsid w:val="0076737B"/>
    <w:rsid w:val="007673D8"/>
    <w:rsid w:val="0076767C"/>
    <w:rsid w:val="00767708"/>
    <w:rsid w:val="0076783E"/>
    <w:rsid w:val="00767A59"/>
    <w:rsid w:val="00767CC6"/>
    <w:rsid w:val="00767D75"/>
    <w:rsid w:val="00767EE0"/>
    <w:rsid w:val="007700BF"/>
    <w:rsid w:val="007700D9"/>
    <w:rsid w:val="007702BB"/>
    <w:rsid w:val="00770370"/>
    <w:rsid w:val="00770844"/>
    <w:rsid w:val="0077093A"/>
    <w:rsid w:val="00770A12"/>
    <w:rsid w:val="00770B1A"/>
    <w:rsid w:val="00770C10"/>
    <w:rsid w:val="00770CEA"/>
    <w:rsid w:val="00770CED"/>
    <w:rsid w:val="00770D50"/>
    <w:rsid w:val="00770F09"/>
    <w:rsid w:val="0077102F"/>
    <w:rsid w:val="0077104B"/>
    <w:rsid w:val="0077110C"/>
    <w:rsid w:val="00771215"/>
    <w:rsid w:val="0077130D"/>
    <w:rsid w:val="0077149F"/>
    <w:rsid w:val="0077161D"/>
    <w:rsid w:val="00771666"/>
    <w:rsid w:val="007716EC"/>
    <w:rsid w:val="007718D8"/>
    <w:rsid w:val="00771924"/>
    <w:rsid w:val="00771987"/>
    <w:rsid w:val="0077198C"/>
    <w:rsid w:val="00771A18"/>
    <w:rsid w:val="00771D20"/>
    <w:rsid w:val="00772029"/>
    <w:rsid w:val="007720D8"/>
    <w:rsid w:val="00772601"/>
    <w:rsid w:val="007727B5"/>
    <w:rsid w:val="0077288E"/>
    <w:rsid w:val="00772C4A"/>
    <w:rsid w:val="00772C65"/>
    <w:rsid w:val="00772CF0"/>
    <w:rsid w:val="00772D54"/>
    <w:rsid w:val="00772E57"/>
    <w:rsid w:val="00772FBF"/>
    <w:rsid w:val="0077333D"/>
    <w:rsid w:val="007733CB"/>
    <w:rsid w:val="007733FD"/>
    <w:rsid w:val="007734CD"/>
    <w:rsid w:val="0077366B"/>
    <w:rsid w:val="00773773"/>
    <w:rsid w:val="00773C53"/>
    <w:rsid w:val="00773C55"/>
    <w:rsid w:val="00773D37"/>
    <w:rsid w:val="007742E2"/>
    <w:rsid w:val="00774593"/>
    <w:rsid w:val="00774626"/>
    <w:rsid w:val="00774C79"/>
    <w:rsid w:val="00774D8F"/>
    <w:rsid w:val="00774DCD"/>
    <w:rsid w:val="00775199"/>
    <w:rsid w:val="007752D3"/>
    <w:rsid w:val="00775341"/>
    <w:rsid w:val="00775395"/>
    <w:rsid w:val="00775491"/>
    <w:rsid w:val="0077561E"/>
    <w:rsid w:val="0077564E"/>
    <w:rsid w:val="00775748"/>
    <w:rsid w:val="007758D5"/>
    <w:rsid w:val="00775917"/>
    <w:rsid w:val="0077593F"/>
    <w:rsid w:val="007759EB"/>
    <w:rsid w:val="00775BFF"/>
    <w:rsid w:val="00775DDB"/>
    <w:rsid w:val="00775E28"/>
    <w:rsid w:val="00776150"/>
    <w:rsid w:val="00776236"/>
    <w:rsid w:val="00776269"/>
    <w:rsid w:val="0077679A"/>
    <w:rsid w:val="0077689C"/>
    <w:rsid w:val="007768D4"/>
    <w:rsid w:val="00776BFD"/>
    <w:rsid w:val="00776CF8"/>
    <w:rsid w:val="00776D50"/>
    <w:rsid w:val="00776F8D"/>
    <w:rsid w:val="007771DB"/>
    <w:rsid w:val="007773E2"/>
    <w:rsid w:val="00777C3C"/>
    <w:rsid w:val="00777DA0"/>
    <w:rsid w:val="00777F20"/>
    <w:rsid w:val="00780097"/>
    <w:rsid w:val="0078030C"/>
    <w:rsid w:val="00780594"/>
    <w:rsid w:val="0078062A"/>
    <w:rsid w:val="00780749"/>
    <w:rsid w:val="007808FA"/>
    <w:rsid w:val="00780A8B"/>
    <w:rsid w:val="00780D16"/>
    <w:rsid w:val="00780DC4"/>
    <w:rsid w:val="00780E00"/>
    <w:rsid w:val="0078109D"/>
    <w:rsid w:val="007810A3"/>
    <w:rsid w:val="007810E4"/>
    <w:rsid w:val="00781237"/>
    <w:rsid w:val="0078142B"/>
    <w:rsid w:val="0078147A"/>
    <w:rsid w:val="00781877"/>
    <w:rsid w:val="007818F8"/>
    <w:rsid w:val="00781E25"/>
    <w:rsid w:val="00781E58"/>
    <w:rsid w:val="0078216F"/>
    <w:rsid w:val="007821B7"/>
    <w:rsid w:val="007821DF"/>
    <w:rsid w:val="007822A2"/>
    <w:rsid w:val="00782689"/>
    <w:rsid w:val="007826F8"/>
    <w:rsid w:val="00782765"/>
    <w:rsid w:val="007827CD"/>
    <w:rsid w:val="007828DD"/>
    <w:rsid w:val="00782A12"/>
    <w:rsid w:val="00782E47"/>
    <w:rsid w:val="00782E4E"/>
    <w:rsid w:val="00782FC2"/>
    <w:rsid w:val="00783086"/>
    <w:rsid w:val="007832E2"/>
    <w:rsid w:val="00783377"/>
    <w:rsid w:val="007835BA"/>
    <w:rsid w:val="007835C0"/>
    <w:rsid w:val="0078368A"/>
    <w:rsid w:val="00783AC2"/>
    <w:rsid w:val="00783AC4"/>
    <w:rsid w:val="00783B11"/>
    <w:rsid w:val="00783B9E"/>
    <w:rsid w:val="00783CC1"/>
    <w:rsid w:val="00783CF1"/>
    <w:rsid w:val="00783E7D"/>
    <w:rsid w:val="00783FDD"/>
    <w:rsid w:val="00784316"/>
    <w:rsid w:val="00784463"/>
    <w:rsid w:val="007844ED"/>
    <w:rsid w:val="00784575"/>
    <w:rsid w:val="00784644"/>
    <w:rsid w:val="007846C6"/>
    <w:rsid w:val="007846E3"/>
    <w:rsid w:val="0078478E"/>
    <w:rsid w:val="00784790"/>
    <w:rsid w:val="0078483E"/>
    <w:rsid w:val="00784B69"/>
    <w:rsid w:val="00784D01"/>
    <w:rsid w:val="00785960"/>
    <w:rsid w:val="00785BF9"/>
    <w:rsid w:val="00785C14"/>
    <w:rsid w:val="00785D37"/>
    <w:rsid w:val="00785DA4"/>
    <w:rsid w:val="007860BE"/>
    <w:rsid w:val="007860EC"/>
    <w:rsid w:val="007860F3"/>
    <w:rsid w:val="007861FA"/>
    <w:rsid w:val="00786234"/>
    <w:rsid w:val="007862FD"/>
    <w:rsid w:val="007863BB"/>
    <w:rsid w:val="00786673"/>
    <w:rsid w:val="007866E0"/>
    <w:rsid w:val="00786907"/>
    <w:rsid w:val="00786A75"/>
    <w:rsid w:val="00786B24"/>
    <w:rsid w:val="00786C1B"/>
    <w:rsid w:val="00786CD9"/>
    <w:rsid w:val="00786CFD"/>
    <w:rsid w:val="00787244"/>
    <w:rsid w:val="00787407"/>
    <w:rsid w:val="007878D3"/>
    <w:rsid w:val="00787964"/>
    <w:rsid w:val="00787E2E"/>
    <w:rsid w:val="00787FE2"/>
    <w:rsid w:val="0079006A"/>
    <w:rsid w:val="00790185"/>
    <w:rsid w:val="00790242"/>
    <w:rsid w:val="0079036A"/>
    <w:rsid w:val="0079038F"/>
    <w:rsid w:val="007903DC"/>
    <w:rsid w:val="007905C5"/>
    <w:rsid w:val="00790604"/>
    <w:rsid w:val="00790730"/>
    <w:rsid w:val="007907A8"/>
    <w:rsid w:val="00790A12"/>
    <w:rsid w:val="00790A52"/>
    <w:rsid w:val="00790AE6"/>
    <w:rsid w:val="00790AFD"/>
    <w:rsid w:val="00790B19"/>
    <w:rsid w:val="00790BE7"/>
    <w:rsid w:val="00790C05"/>
    <w:rsid w:val="00790CED"/>
    <w:rsid w:val="00790EED"/>
    <w:rsid w:val="00790F90"/>
    <w:rsid w:val="00791013"/>
    <w:rsid w:val="00791429"/>
    <w:rsid w:val="00791787"/>
    <w:rsid w:val="00791858"/>
    <w:rsid w:val="007918B3"/>
    <w:rsid w:val="00791ECD"/>
    <w:rsid w:val="00791F2F"/>
    <w:rsid w:val="0079223D"/>
    <w:rsid w:val="007924C0"/>
    <w:rsid w:val="007924CA"/>
    <w:rsid w:val="007926EC"/>
    <w:rsid w:val="0079286B"/>
    <w:rsid w:val="00792AD8"/>
    <w:rsid w:val="00792ADD"/>
    <w:rsid w:val="00792C42"/>
    <w:rsid w:val="00792D6B"/>
    <w:rsid w:val="00792E4C"/>
    <w:rsid w:val="00793184"/>
    <w:rsid w:val="00793274"/>
    <w:rsid w:val="00793279"/>
    <w:rsid w:val="007932C3"/>
    <w:rsid w:val="00793449"/>
    <w:rsid w:val="00793697"/>
    <w:rsid w:val="0079378D"/>
    <w:rsid w:val="00793948"/>
    <w:rsid w:val="007939DA"/>
    <w:rsid w:val="00793A56"/>
    <w:rsid w:val="00793C7E"/>
    <w:rsid w:val="00793CB0"/>
    <w:rsid w:val="00793D9B"/>
    <w:rsid w:val="00793ECD"/>
    <w:rsid w:val="0079416C"/>
    <w:rsid w:val="00794233"/>
    <w:rsid w:val="007942DD"/>
    <w:rsid w:val="007944BF"/>
    <w:rsid w:val="00794579"/>
    <w:rsid w:val="00794598"/>
    <w:rsid w:val="007945DC"/>
    <w:rsid w:val="00794693"/>
    <w:rsid w:val="007947C0"/>
    <w:rsid w:val="00794A49"/>
    <w:rsid w:val="00794AA9"/>
    <w:rsid w:val="00794CEC"/>
    <w:rsid w:val="00794CFE"/>
    <w:rsid w:val="00794DA3"/>
    <w:rsid w:val="00795061"/>
    <w:rsid w:val="00795445"/>
    <w:rsid w:val="0079550A"/>
    <w:rsid w:val="0079567B"/>
    <w:rsid w:val="00795721"/>
    <w:rsid w:val="00795BDB"/>
    <w:rsid w:val="00795D99"/>
    <w:rsid w:val="0079605B"/>
    <w:rsid w:val="007963A8"/>
    <w:rsid w:val="0079661E"/>
    <w:rsid w:val="00796B0F"/>
    <w:rsid w:val="00796C1C"/>
    <w:rsid w:val="00796C7E"/>
    <w:rsid w:val="00796DC0"/>
    <w:rsid w:val="00796E62"/>
    <w:rsid w:val="00796F2E"/>
    <w:rsid w:val="007970A1"/>
    <w:rsid w:val="00797169"/>
    <w:rsid w:val="007972CD"/>
    <w:rsid w:val="00797502"/>
    <w:rsid w:val="007976C0"/>
    <w:rsid w:val="00797722"/>
    <w:rsid w:val="0079775E"/>
    <w:rsid w:val="00797BB3"/>
    <w:rsid w:val="00797D29"/>
    <w:rsid w:val="00797D68"/>
    <w:rsid w:val="00797F5D"/>
    <w:rsid w:val="007A010C"/>
    <w:rsid w:val="007A0343"/>
    <w:rsid w:val="007A0675"/>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D28"/>
    <w:rsid w:val="007A2F46"/>
    <w:rsid w:val="007A2F63"/>
    <w:rsid w:val="007A2F9F"/>
    <w:rsid w:val="007A3627"/>
    <w:rsid w:val="007A3654"/>
    <w:rsid w:val="007A38D2"/>
    <w:rsid w:val="007A3A5D"/>
    <w:rsid w:val="007A3C07"/>
    <w:rsid w:val="007A3D89"/>
    <w:rsid w:val="007A3E64"/>
    <w:rsid w:val="007A3FAB"/>
    <w:rsid w:val="007A40B0"/>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82"/>
    <w:rsid w:val="007A58E5"/>
    <w:rsid w:val="007A5C2E"/>
    <w:rsid w:val="007A5C72"/>
    <w:rsid w:val="007A5CDB"/>
    <w:rsid w:val="007A5D26"/>
    <w:rsid w:val="007A5E6E"/>
    <w:rsid w:val="007A5EF9"/>
    <w:rsid w:val="007A6780"/>
    <w:rsid w:val="007A7116"/>
    <w:rsid w:val="007A72F2"/>
    <w:rsid w:val="007A7531"/>
    <w:rsid w:val="007A7611"/>
    <w:rsid w:val="007A7775"/>
    <w:rsid w:val="007A7B93"/>
    <w:rsid w:val="007A7EFF"/>
    <w:rsid w:val="007B0080"/>
    <w:rsid w:val="007B035B"/>
    <w:rsid w:val="007B04C6"/>
    <w:rsid w:val="007B0532"/>
    <w:rsid w:val="007B0617"/>
    <w:rsid w:val="007B06D8"/>
    <w:rsid w:val="007B07D3"/>
    <w:rsid w:val="007B0833"/>
    <w:rsid w:val="007B0AC5"/>
    <w:rsid w:val="007B0AE9"/>
    <w:rsid w:val="007B0AF4"/>
    <w:rsid w:val="007B0B23"/>
    <w:rsid w:val="007B10EE"/>
    <w:rsid w:val="007B11DA"/>
    <w:rsid w:val="007B124B"/>
    <w:rsid w:val="007B1314"/>
    <w:rsid w:val="007B133A"/>
    <w:rsid w:val="007B1410"/>
    <w:rsid w:val="007B1667"/>
    <w:rsid w:val="007B173E"/>
    <w:rsid w:val="007B1983"/>
    <w:rsid w:val="007B1AF3"/>
    <w:rsid w:val="007B1C28"/>
    <w:rsid w:val="007B1C8B"/>
    <w:rsid w:val="007B1C98"/>
    <w:rsid w:val="007B1FE8"/>
    <w:rsid w:val="007B201D"/>
    <w:rsid w:val="007B20E4"/>
    <w:rsid w:val="007B2148"/>
    <w:rsid w:val="007B22D8"/>
    <w:rsid w:val="007B24F9"/>
    <w:rsid w:val="007B2621"/>
    <w:rsid w:val="007B2728"/>
    <w:rsid w:val="007B283E"/>
    <w:rsid w:val="007B2954"/>
    <w:rsid w:val="007B2AFE"/>
    <w:rsid w:val="007B2B6F"/>
    <w:rsid w:val="007B2E45"/>
    <w:rsid w:val="007B3175"/>
    <w:rsid w:val="007B3395"/>
    <w:rsid w:val="007B33C1"/>
    <w:rsid w:val="007B37AB"/>
    <w:rsid w:val="007B3923"/>
    <w:rsid w:val="007B3BF7"/>
    <w:rsid w:val="007B3E80"/>
    <w:rsid w:val="007B40C2"/>
    <w:rsid w:val="007B4162"/>
    <w:rsid w:val="007B41FB"/>
    <w:rsid w:val="007B4275"/>
    <w:rsid w:val="007B432D"/>
    <w:rsid w:val="007B4544"/>
    <w:rsid w:val="007B456F"/>
    <w:rsid w:val="007B464C"/>
    <w:rsid w:val="007B484F"/>
    <w:rsid w:val="007B485A"/>
    <w:rsid w:val="007B490C"/>
    <w:rsid w:val="007B4A02"/>
    <w:rsid w:val="007B4ADB"/>
    <w:rsid w:val="007B5258"/>
    <w:rsid w:val="007B533C"/>
    <w:rsid w:val="007B53DE"/>
    <w:rsid w:val="007B5407"/>
    <w:rsid w:val="007B5476"/>
    <w:rsid w:val="007B56A7"/>
    <w:rsid w:val="007B5830"/>
    <w:rsid w:val="007B5A4A"/>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74"/>
    <w:rsid w:val="007B72BB"/>
    <w:rsid w:val="007B7336"/>
    <w:rsid w:val="007B7413"/>
    <w:rsid w:val="007B744E"/>
    <w:rsid w:val="007B74D2"/>
    <w:rsid w:val="007B77F3"/>
    <w:rsid w:val="007B780D"/>
    <w:rsid w:val="007B797C"/>
    <w:rsid w:val="007B7A0C"/>
    <w:rsid w:val="007B7A85"/>
    <w:rsid w:val="007B7C30"/>
    <w:rsid w:val="007B7FFD"/>
    <w:rsid w:val="007C023A"/>
    <w:rsid w:val="007C02D8"/>
    <w:rsid w:val="007C043F"/>
    <w:rsid w:val="007C05D4"/>
    <w:rsid w:val="007C05E3"/>
    <w:rsid w:val="007C0934"/>
    <w:rsid w:val="007C0B17"/>
    <w:rsid w:val="007C0B1F"/>
    <w:rsid w:val="007C0E5C"/>
    <w:rsid w:val="007C0ECD"/>
    <w:rsid w:val="007C13FC"/>
    <w:rsid w:val="007C16D4"/>
    <w:rsid w:val="007C1826"/>
    <w:rsid w:val="007C18BA"/>
    <w:rsid w:val="007C19E9"/>
    <w:rsid w:val="007C1A0C"/>
    <w:rsid w:val="007C1D1C"/>
    <w:rsid w:val="007C1D41"/>
    <w:rsid w:val="007C1DB2"/>
    <w:rsid w:val="007C1E3B"/>
    <w:rsid w:val="007C1F6B"/>
    <w:rsid w:val="007C1F7D"/>
    <w:rsid w:val="007C207E"/>
    <w:rsid w:val="007C2098"/>
    <w:rsid w:val="007C2309"/>
    <w:rsid w:val="007C2474"/>
    <w:rsid w:val="007C25B0"/>
    <w:rsid w:val="007C2664"/>
    <w:rsid w:val="007C2777"/>
    <w:rsid w:val="007C2860"/>
    <w:rsid w:val="007C2B3C"/>
    <w:rsid w:val="007C2BC3"/>
    <w:rsid w:val="007C2E62"/>
    <w:rsid w:val="007C3089"/>
    <w:rsid w:val="007C312D"/>
    <w:rsid w:val="007C31D1"/>
    <w:rsid w:val="007C3273"/>
    <w:rsid w:val="007C329A"/>
    <w:rsid w:val="007C334F"/>
    <w:rsid w:val="007C35F1"/>
    <w:rsid w:val="007C3671"/>
    <w:rsid w:val="007C36C8"/>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2D6"/>
    <w:rsid w:val="007C545B"/>
    <w:rsid w:val="007C54BA"/>
    <w:rsid w:val="007C58BF"/>
    <w:rsid w:val="007C58FE"/>
    <w:rsid w:val="007C5BE4"/>
    <w:rsid w:val="007C5C59"/>
    <w:rsid w:val="007C5D5B"/>
    <w:rsid w:val="007C606F"/>
    <w:rsid w:val="007C6284"/>
    <w:rsid w:val="007C64E2"/>
    <w:rsid w:val="007C6608"/>
    <w:rsid w:val="007C683B"/>
    <w:rsid w:val="007C69B6"/>
    <w:rsid w:val="007C6B0A"/>
    <w:rsid w:val="007C6C03"/>
    <w:rsid w:val="007C71DB"/>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011"/>
    <w:rsid w:val="007D2493"/>
    <w:rsid w:val="007D25B7"/>
    <w:rsid w:val="007D26A1"/>
    <w:rsid w:val="007D27BF"/>
    <w:rsid w:val="007D2B83"/>
    <w:rsid w:val="007D2C72"/>
    <w:rsid w:val="007D2F2A"/>
    <w:rsid w:val="007D32D3"/>
    <w:rsid w:val="007D33D4"/>
    <w:rsid w:val="007D34B0"/>
    <w:rsid w:val="007D3880"/>
    <w:rsid w:val="007D3C31"/>
    <w:rsid w:val="007D3C36"/>
    <w:rsid w:val="007D43E8"/>
    <w:rsid w:val="007D44AE"/>
    <w:rsid w:val="007D44C3"/>
    <w:rsid w:val="007D46AE"/>
    <w:rsid w:val="007D4739"/>
    <w:rsid w:val="007D47CB"/>
    <w:rsid w:val="007D49DA"/>
    <w:rsid w:val="007D4BA0"/>
    <w:rsid w:val="007D4F30"/>
    <w:rsid w:val="007D501C"/>
    <w:rsid w:val="007D5158"/>
    <w:rsid w:val="007D5198"/>
    <w:rsid w:val="007D523F"/>
    <w:rsid w:val="007D53F7"/>
    <w:rsid w:val="007D5546"/>
    <w:rsid w:val="007D5946"/>
    <w:rsid w:val="007D5C60"/>
    <w:rsid w:val="007D5CD5"/>
    <w:rsid w:val="007D63C3"/>
    <w:rsid w:val="007D640D"/>
    <w:rsid w:val="007D6581"/>
    <w:rsid w:val="007D66EF"/>
    <w:rsid w:val="007D66F3"/>
    <w:rsid w:val="007D67FB"/>
    <w:rsid w:val="007D69A5"/>
    <w:rsid w:val="007D6C4A"/>
    <w:rsid w:val="007D6D3B"/>
    <w:rsid w:val="007D6E64"/>
    <w:rsid w:val="007D70EB"/>
    <w:rsid w:val="007D712C"/>
    <w:rsid w:val="007D7354"/>
    <w:rsid w:val="007D7675"/>
    <w:rsid w:val="007D771A"/>
    <w:rsid w:val="007D77D2"/>
    <w:rsid w:val="007D7B24"/>
    <w:rsid w:val="007D7BBC"/>
    <w:rsid w:val="007D7BC1"/>
    <w:rsid w:val="007D7CA1"/>
    <w:rsid w:val="007D7CFE"/>
    <w:rsid w:val="007E011E"/>
    <w:rsid w:val="007E015A"/>
    <w:rsid w:val="007E0250"/>
    <w:rsid w:val="007E0290"/>
    <w:rsid w:val="007E04BB"/>
    <w:rsid w:val="007E0886"/>
    <w:rsid w:val="007E0959"/>
    <w:rsid w:val="007E0A9E"/>
    <w:rsid w:val="007E0CEE"/>
    <w:rsid w:val="007E0D6F"/>
    <w:rsid w:val="007E0EDF"/>
    <w:rsid w:val="007E0EEC"/>
    <w:rsid w:val="007E11EB"/>
    <w:rsid w:val="007E1294"/>
    <w:rsid w:val="007E14AC"/>
    <w:rsid w:val="007E16C8"/>
    <w:rsid w:val="007E1714"/>
    <w:rsid w:val="007E179E"/>
    <w:rsid w:val="007E199A"/>
    <w:rsid w:val="007E19E4"/>
    <w:rsid w:val="007E1A5B"/>
    <w:rsid w:val="007E1D3F"/>
    <w:rsid w:val="007E2211"/>
    <w:rsid w:val="007E22BF"/>
    <w:rsid w:val="007E24C9"/>
    <w:rsid w:val="007E28CA"/>
    <w:rsid w:val="007E2C19"/>
    <w:rsid w:val="007E2CC4"/>
    <w:rsid w:val="007E2E2B"/>
    <w:rsid w:val="007E32B8"/>
    <w:rsid w:val="007E3490"/>
    <w:rsid w:val="007E37DC"/>
    <w:rsid w:val="007E3857"/>
    <w:rsid w:val="007E38D3"/>
    <w:rsid w:val="007E3A95"/>
    <w:rsid w:val="007E3AEB"/>
    <w:rsid w:val="007E3BCD"/>
    <w:rsid w:val="007E3F0C"/>
    <w:rsid w:val="007E3FB4"/>
    <w:rsid w:val="007E40C8"/>
    <w:rsid w:val="007E41E7"/>
    <w:rsid w:val="007E41EF"/>
    <w:rsid w:val="007E43CB"/>
    <w:rsid w:val="007E44BD"/>
    <w:rsid w:val="007E461A"/>
    <w:rsid w:val="007E4722"/>
    <w:rsid w:val="007E4A12"/>
    <w:rsid w:val="007E4AEE"/>
    <w:rsid w:val="007E4B03"/>
    <w:rsid w:val="007E4B9B"/>
    <w:rsid w:val="007E4C12"/>
    <w:rsid w:val="007E4C21"/>
    <w:rsid w:val="007E4CC3"/>
    <w:rsid w:val="007E4D6C"/>
    <w:rsid w:val="007E4FE7"/>
    <w:rsid w:val="007E5227"/>
    <w:rsid w:val="007E5875"/>
    <w:rsid w:val="007E5A2A"/>
    <w:rsid w:val="007E5F68"/>
    <w:rsid w:val="007E60EE"/>
    <w:rsid w:val="007E6394"/>
    <w:rsid w:val="007E63BA"/>
    <w:rsid w:val="007E63D0"/>
    <w:rsid w:val="007E650F"/>
    <w:rsid w:val="007E6522"/>
    <w:rsid w:val="007E6781"/>
    <w:rsid w:val="007E69A8"/>
    <w:rsid w:val="007E6A27"/>
    <w:rsid w:val="007E6AF6"/>
    <w:rsid w:val="007E6B47"/>
    <w:rsid w:val="007E6B4C"/>
    <w:rsid w:val="007E6E4E"/>
    <w:rsid w:val="007E6E63"/>
    <w:rsid w:val="007E6ED4"/>
    <w:rsid w:val="007E6FD9"/>
    <w:rsid w:val="007E72AA"/>
    <w:rsid w:val="007E746D"/>
    <w:rsid w:val="007E74F9"/>
    <w:rsid w:val="007E774F"/>
    <w:rsid w:val="007E79EA"/>
    <w:rsid w:val="007E7CD4"/>
    <w:rsid w:val="007E7D21"/>
    <w:rsid w:val="007E7F7B"/>
    <w:rsid w:val="007F00DC"/>
    <w:rsid w:val="007F00E7"/>
    <w:rsid w:val="007F0256"/>
    <w:rsid w:val="007F0391"/>
    <w:rsid w:val="007F0410"/>
    <w:rsid w:val="007F049F"/>
    <w:rsid w:val="007F0604"/>
    <w:rsid w:val="007F08AC"/>
    <w:rsid w:val="007F09CF"/>
    <w:rsid w:val="007F0C7A"/>
    <w:rsid w:val="007F0DC3"/>
    <w:rsid w:val="007F0F9C"/>
    <w:rsid w:val="007F15A7"/>
    <w:rsid w:val="007F16AA"/>
    <w:rsid w:val="007F18F4"/>
    <w:rsid w:val="007F1931"/>
    <w:rsid w:val="007F1A8F"/>
    <w:rsid w:val="007F1AFB"/>
    <w:rsid w:val="007F1D0F"/>
    <w:rsid w:val="007F1D83"/>
    <w:rsid w:val="007F2108"/>
    <w:rsid w:val="007F2244"/>
    <w:rsid w:val="007F24AE"/>
    <w:rsid w:val="007F2780"/>
    <w:rsid w:val="007F2818"/>
    <w:rsid w:val="007F2948"/>
    <w:rsid w:val="007F2BDD"/>
    <w:rsid w:val="007F2E02"/>
    <w:rsid w:val="007F2E27"/>
    <w:rsid w:val="007F2F33"/>
    <w:rsid w:val="007F304B"/>
    <w:rsid w:val="007F309D"/>
    <w:rsid w:val="007F326F"/>
    <w:rsid w:val="007F341E"/>
    <w:rsid w:val="007F399C"/>
    <w:rsid w:val="007F39CE"/>
    <w:rsid w:val="007F39E7"/>
    <w:rsid w:val="007F3A94"/>
    <w:rsid w:val="007F3ACC"/>
    <w:rsid w:val="007F3ADC"/>
    <w:rsid w:val="007F3B89"/>
    <w:rsid w:val="007F3B92"/>
    <w:rsid w:val="007F3C4D"/>
    <w:rsid w:val="007F3DC9"/>
    <w:rsid w:val="007F3EA3"/>
    <w:rsid w:val="007F3F4D"/>
    <w:rsid w:val="007F407B"/>
    <w:rsid w:val="007F40CC"/>
    <w:rsid w:val="007F4502"/>
    <w:rsid w:val="007F45B1"/>
    <w:rsid w:val="007F45B8"/>
    <w:rsid w:val="007F4742"/>
    <w:rsid w:val="007F4790"/>
    <w:rsid w:val="007F4B39"/>
    <w:rsid w:val="007F4CF1"/>
    <w:rsid w:val="007F4E71"/>
    <w:rsid w:val="007F4F9B"/>
    <w:rsid w:val="007F5211"/>
    <w:rsid w:val="007F5239"/>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705"/>
    <w:rsid w:val="007F675E"/>
    <w:rsid w:val="007F6A99"/>
    <w:rsid w:val="007F6BB0"/>
    <w:rsid w:val="007F6CBB"/>
    <w:rsid w:val="007F6D39"/>
    <w:rsid w:val="007F6D53"/>
    <w:rsid w:val="007F6E98"/>
    <w:rsid w:val="007F6F2C"/>
    <w:rsid w:val="007F70AB"/>
    <w:rsid w:val="007F70AE"/>
    <w:rsid w:val="007F718A"/>
    <w:rsid w:val="007F7249"/>
    <w:rsid w:val="007F7257"/>
    <w:rsid w:val="007F7296"/>
    <w:rsid w:val="007F748A"/>
    <w:rsid w:val="007F74BD"/>
    <w:rsid w:val="007F74FE"/>
    <w:rsid w:val="007F75B8"/>
    <w:rsid w:val="007F75BF"/>
    <w:rsid w:val="007F76EB"/>
    <w:rsid w:val="007F7A09"/>
    <w:rsid w:val="007F7AE2"/>
    <w:rsid w:val="007F7BAD"/>
    <w:rsid w:val="007F7BCF"/>
    <w:rsid w:val="007F7E17"/>
    <w:rsid w:val="007F7FC6"/>
    <w:rsid w:val="0080051D"/>
    <w:rsid w:val="008006A8"/>
    <w:rsid w:val="008006DF"/>
    <w:rsid w:val="00800778"/>
    <w:rsid w:val="00800994"/>
    <w:rsid w:val="0080099B"/>
    <w:rsid w:val="00800CDB"/>
    <w:rsid w:val="00800D8A"/>
    <w:rsid w:val="00800F36"/>
    <w:rsid w:val="00800FD6"/>
    <w:rsid w:val="008010AC"/>
    <w:rsid w:val="008011D4"/>
    <w:rsid w:val="008011D7"/>
    <w:rsid w:val="008011EA"/>
    <w:rsid w:val="00801289"/>
    <w:rsid w:val="008012A7"/>
    <w:rsid w:val="0080147F"/>
    <w:rsid w:val="00801582"/>
    <w:rsid w:val="008016DD"/>
    <w:rsid w:val="008016FF"/>
    <w:rsid w:val="00801847"/>
    <w:rsid w:val="00801939"/>
    <w:rsid w:val="008019B9"/>
    <w:rsid w:val="00801AF3"/>
    <w:rsid w:val="00801B65"/>
    <w:rsid w:val="00801D37"/>
    <w:rsid w:val="0080211C"/>
    <w:rsid w:val="00802188"/>
    <w:rsid w:val="00802295"/>
    <w:rsid w:val="008023A6"/>
    <w:rsid w:val="0080243C"/>
    <w:rsid w:val="008024B9"/>
    <w:rsid w:val="00802574"/>
    <w:rsid w:val="00802B00"/>
    <w:rsid w:val="00802CBF"/>
    <w:rsid w:val="00802D43"/>
    <w:rsid w:val="00802E67"/>
    <w:rsid w:val="0080318A"/>
    <w:rsid w:val="00803324"/>
    <w:rsid w:val="0080337F"/>
    <w:rsid w:val="0080345B"/>
    <w:rsid w:val="00803579"/>
    <w:rsid w:val="0080364C"/>
    <w:rsid w:val="008037F2"/>
    <w:rsid w:val="00803819"/>
    <w:rsid w:val="00803B10"/>
    <w:rsid w:val="00803B88"/>
    <w:rsid w:val="00803CF1"/>
    <w:rsid w:val="00803FDF"/>
    <w:rsid w:val="00804011"/>
    <w:rsid w:val="00804066"/>
    <w:rsid w:val="0080432C"/>
    <w:rsid w:val="00804440"/>
    <w:rsid w:val="0080463D"/>
    <w:rsid w:val="0080478B"/>
    <w:rsid w:val="008047EA"/>
    <w:rsid w:val="0080486B"/>
    <w:rsid w:val="008048A0"/>
    <w:rsid w:val="00804D47"/>
    <w:rsid w:val="00804FBF"/>
    <w:rsid w:val="0080501A"/>
    <w:rsid w:val="0080508A"/>
    <w:rsid w:val="00805662"/>
    <w:rsid w:val="008057E7"/>
    <w:rsid w:val="0080585D"/>
    <w:rsid w:val="0080596F"/>
    <w:rsid w:val="00805AA2"/>
    <w:rsid w:val="00805C13"/>
    <w:rsid w:val="00805CA3"/>
    <w:rsid w:val="00805DFD"/>
    <w:rsid w:val="00805EB6"/>
    <w:rsid w:val="00806078"/>
    <w:rsid w:val="008062B3"/>
    <w:rsid w:val="008062E1"/>
    <w:rsid w:val="008064DE"/>
    <w:rsid w:val="00806636"/>
    <w:rsid w:val="00806674"/>
    <w:rsid w:val="008067CC"/>
    <w:rsid w:val="0080680B"/>
    <w:rsid w:val="008068F3"/>
    <w:rsid w:val="0080699C"/>
    <w:rsid w:val="00806BF4"/>
    <w:rsid w:val="00806BF7"/>
    <w:rsid w:val="00806DD3"/>
    <w:rsid w:val="00807393"/>
    <w:rsid w:val="008074B3"/>
    <w:rsid w:val="008076C6"/>
    <w:rsid w:val="00807B34"/>
    <w:rsid w:val="00807B68"/>
    <w:rsid w:val="00807C2E"/>
    <w:rsid w:val="00807F46"/>
    <w:rsid w:val="0081006D"/>
    <w:rsid w:val="008100F6"/>
    <w:rsid w:val="00810111"/>
    <w:rsid w:val="0081019E"/>
    <w:rsid w:val="00810452"/>
    <w:rsid w:val="00810620"/>
    <w:rsid w:val="0081068B"/>
    <w:rsid w:val="00810AB3"/>
    <w:rsid w:val="00810E45"/>
    <w:rsid w:val="00810FB7"/>
    <w:rsid w:val="0081101D"/>
    <w:rsid w:val="008110E3"/>
    <w:rsid w:val="008110F9"/>
    <w:rsid w:val="00811335"/>
    <w:rsid w:val="008114DE"/>
    <w:rsid w:val="00811690"/>
    <w:rsid w:val="00811752"/>
    <w:rsid w:val="008117D5"/>
    <w:rsid w:val="00811BF2"/>
    <w:rsid w:val="0081212E"/>
    <w:rsid w:val="008121E5"/>
    <w:rsid w:val="008123E8"/>
    <w:rsid w:val="008126ED"/>
    <w:rsid w:val="00812744"/>
    <w:rsid w:val="00812AC4"/>
    <w:rsid w:val="00812BE2"/>
    <w:rsid w:val="00812C22"/>
    <w:rsid w:val="00812DC2"/>
    <w:rsid w:val="00812E15"/>
    <w:rsid w:val="00813184"/>
    <w:rsid w:val="00813254"/>
    <w:rsid w:val="0081335D"/>
    <w:rsid w:val="008133CB"/>
    <w:rsid w:val="00813450"/>
    <w:rsid w:val="008136CD"/>
    <w:rsid w:val="008138F0"/>
    <w:rsid w:val="00813983"/>
    <w:rsid w:val="00813A91"/>
    <w:rsid w:val="00813C78"/>
    <w:rsid w:val="00813D16"/>
    <w:rsid w:val="00813ED0"/>
    <w:rsid w:val="00814396"/>
    <w:rsid w:val="008143CB"/>
    <w:rsid w:val="008143DF"/>
    <w:rsid w:val="00814413"/>
    <w:rsid w:val="008145A1"/>
    <w:rsid w:val="0081485B"/>
    <w:rsid w:val="008149BE"/>
    <w:rsid w:val="00814CAB"/>
    <w:rsid w:val="0081516E"/>
    <w:rsid w:val="008153AE"/>
    <w:rsid w:val="00815476"/>
    <w:rsid w:val="00815A62"/>
    <w:rsid w:val="00815CC3"/>
    <w:rsid w:val="0081629C"/>
    <w:rsid w:val="00816567"/>
    <w:rsid w:val="008165A3"/>
    <w:rsid w:val="008167CF"/>
    <w:rsid w:val="0081695D"/>
    <w:rsid w:val="00816963"/>
    <w:rsid w:val="00816C62"/>
    <w:rsid w:val="00816E0B"/>
    <w:rsid w:val="00816E4E"/>
    <w:rsid w:val="00817118"/>
    <w:rsid w:val="00817227"/>
    <w:rsid w:val="008173E1"/>
    <w:rsid w:val="00817486"/>
    <w:rsid w:val="008174F9"/>
    <w:rsid w:val="00817611"/>
    <w:rsid w:val="008176DA"/>
    <w:rsid w:val="008179A9"/>
    <w:rsid w:val="00817B8E"/>
    <w:rsid w:val="00817D83"/>
    <w:rsid w:val="00820382"/>
    <w:rsid w:val="00820879"/>
    <w:rsid w:val="00820C0D"/>
    <w:rsid w:val="00820EE3"/>
    <w:rsid w:val="00820F2B"/>
    <w:rsid w:val="00820FF0"/>
    <w:rsid w:val="00821026"/>
    <w:rsid w:val="00821178"/>
    <w:rsid w:val="008211A0"/>
    <w:rsid w:val="008212CA"/>
    <w:rsid w:val="00821311"/>
    <w:rsid w:val="008215B6"/>
    <w:rsid w:val="00821622"/>
    <w:rsid w:val="008217E8"/>
    <w:rsid w:val="0082199C"/>
    <w:rsid w:val="00821B30"/>
    <w:rsid w:val="00821DF5"/>
    <w:rsid w:val="00821F6B"/>
    <w:rsid w:val="0082203E"/>
    <w:rsid w:val="00822132"/>
    <w:rsid w:val="008223F1"/>
    <w:rsid w:val="00822441"/>
    <w:rsid w:val="0082252D"/>
    <w:rsid w:val="00822558"/>
    <w:rsid w:val="008227DF"/>
    <w:rsid w:val="00822873"/>
    <w:rsid w:val="008229F2"/>
    <w:rsid w:val="00822A20"/>
    <w:rsid w:val="00822A8B"/>
    <w:rsid w:val="00822B45"/>
    <w:rsid w:val="00822C20"/>
    <w:rsid w:val="00822CBF"/>
    <w:rsid w:val="00822FA4"/>
    <w:rsid w:val="00822FB9"/>
    <w:rsid w:val="00822FC3"/>
    <w:rsid w:val="0082311C"/>
    <w:rsid w:val="008231C9"/>
    <w:rsid w:val="00823222"/>
    <w:rsid w:val="00823585"/>
    <w:rsid w:val="008237A6"/>
    <w:rsid w:val="0082387E"/>
    <w:rsid w:val="00823C9A"/>
    <w:rsid w:val="00823CFF"/>
    <w:rsid w:val="00823DCC"/>
    <w:rsid w:val="008242AE"/>
    <w:rsid w:val="00824728"/>
    <w:rsid w:val="00824757"/>
    <w:rsid w:val="008247DE"/>
    <w:rsid w:val="00824933"/>
    <w:rsid w:val="00824F3F"/>
    <w:rsid w:val="00824FF7"/>
    <w:rsid w:val="00825585"/>
    <w:rsid w:val="0082574B"/>
    <w:rsid w:val="00825D5B"/>
    <w:rsid w:val="0082618E"/>
    <w:rsid w:val="0082628B"/>
    <w:rsid w:val="00826406"/>
    <w:rsid w:val="0082640B"/>
    <w:rsid w:val="008264C8"/>
    <w:rsid w:val="008264F1"/>
    <w:rsid w:val="0082654D"/>
    <w:rsid w:val="008265F1"/>
    <w:rsid w:val="00826787"/>
    <w:rsid w:val="008267AE"/>
    <w:rsid w:val="00826A24"/>
    <w:rsid w:val="00826AD3"/>
    <w:rsid w:val="00826B0D"/>
    <w:rsid w:val="00826B86"/>
    <w:rsid w:val="00827198"/>
    <w:rsid w:val="008271A3"/>
    <w:rsid w:val="00827242"/>
    <w:rsid w:val="0082724E"/>
    <w:rsid w:val="00827476"/>
    <w:rsid w:val="0082758C"/>
    <w:rsid w:val="008277AF"/>
    <w:rsid w:val="00827941"/>
    <w:rsid w:val="00827C80"/>
    <w:rsid w:val="00827D88"/>
    <w:rsid w:val="00827DF7"/>
    <w:rsid w:val="00830001"/>
    <w:rsid w:val="00830336"/>
    <w:rsid w:val="008303D6"/>
    <w:rsid w:val="008303EB"/>
    <w:rsid w:val="00830401"/>
    <w:rsid w:val="00830578"/>
    <w:rsid w:val="008305A2"/>
    <w:rsid w:val="008305BB"/>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2F1"/>
    <w:rsid w:val="0083150F"/>
    <w:rsid w:val="00831585"/>
    <w:rsid w:val="00831A61"/>
    <w:rsid w:val="00831ACE"/>
    <w:rsid w:val="00831C33"/>
    <w:rsid w:val="00831CCB"/>
    <w:rsid w:val="00831CF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8E9"/>
    <w:rsid w:val="008339ED"/>
    <w:rsid w:val="00833C52"/>
    <w:rsid w:val="00833EC5"/>
    <w:rsid w:val="00833ED2"/>
    <w:rsid w:val="008341F4"/>
    <w:rsid w:val="00834545"/>
    <w:rsid w:val="008347A4"/>
    <w:rsid w:val="00834883"/>
    <w:rsid w:val="00834A04"/>
    <w:rsid w:val="00834A62"/>
    <w:rsid w:val="00834D63"/>
    <w:rsid w:val="00834ED3"/>
    <w:rsid w:val="00835393"/>
    <w:rsid w:val="008354F0"/>
    <w:rsid w:val="0083553C"/>
    <w:rsid w:val="00835754"/>
    <w:rsid w:val="00835B04"/>
    <w:rsid w:val="00835B44"/>
    <w:rsid w:val="00835B66"/>
    <w:rsid w:val="00835E35"/>
    <w:rsid w:val="00835F5C"/>
    <w:rsid w:val="0083605F"/>
    <w:rsid w:val="00836112"/>
    <w:rsid w:val="0083621D"/>
    <w:rsid w:val="00836256"/>
    <w:rsid w:val="00836499"/>
    <w:rsid w:val="008365F0"/>
    <w:rsid w:val="00836757"/>
    <w:rsid w:val="008367B9"/>
    <w:rsid w:val="0083696D"/>
    <w:rsid w:val="00836A7F"/>
    <w:rsid w:val="00836BE7"/>
    <w:rsid w:val="00836D0D"/>
    <w:rsid w:val="0083745F"/>
    <w:rsid w:val="00837667"/>
    <w:rsid w:val="00837690"/>
    <w:rsid w:val="008378B1"/>
    <w:rsid w:val="00837AAC"/>
    <w:rsid w:val="00837B56"/>
    <w:rsid w:val="00837CE1"/>
    <w:rsid w:val="00837E9D"/>
    <w:rsid w:val="00840019"/>
    <w:rsid w:val="008400CB"/>
    <w:rsid w:val="0084022C"/>
    <w:rsid w:val="0084031C"/>
    <w:rsid w:val="008405D2"/>
    <w:rsid w:val="00840630"/>
    <w:rsid w:val="008408E1"/>
    <w:rsid w:val="008408F5"/>
    <w:rsid w:val="0084098E"/>
    <w:rsid w:val="00840A68"/>
    <w:rsid w:val="00840ACA"/>
    <w:rsid w:val="00840D6F"/>
    <w:rsid w:val="00840E80"/>
    <w:rsid w:val="00841163"/>
    <w:rsid w:val="00841678"/>
    <w:rsid w:val="008416C7"/>
    <w:rsid w:val="0084192D"/>
    <w:rsid w:val="00841971"/>
    <w:rsid w:val="00841AD3"/>
    <w:rsid w:val="00841C42"/>
    <w:rsid w:val="00841CA7"/>
    <w:rsid w:val="00841CF7"/>
    <w:rsid w:val="00841CFA"/>
    <w:rsid w:val="00841E16"/>
    <w:rsid w:val="00841EBE"/>
    <w:rsid w:val="008423CD"/>
    <w:rsid w:val="008423F5"/>
    <w:rsid w:val="0084266B"/>
    <w:rsid w:val="008428C4"/>
    <w:rsid w:val="00842A9C"/>
    <w:rsid w:val="00842B01"/>
    <w:rsid w:val="00842C5F"/>
    <w:rsid w:val="00842D9B"/>
    <w:rsid w:val="00842DBC"/>
    <w:rsid w:val="0084314E"/>
    <w:rsid w:val="0084315C"/>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90"/>
    <w:rsid w:val="008445B0"/>
    <w:rsid w:val="0084476B"/>
    <w:rsid w:val="008449B0"/>
    <w:rsid w:val="00844C18"/>
    <w:rsid w:val="00844F91"/>
    <w:rsid w:val="00845038"/>
    <w:rsid w:val="0084511E"/>
    <w:rsid w:val="0084512C"/>
    <w:rsid w:val="008453A9"/>
    <w:rsid w:val="008454AB"/>
    <w:rsid w:val="00845940"/>
    <w:rsid w:val="00845BD8"/>
    <w:rsid w:val="00845F38"/>
    <w:rsid w:val="00845F93"/>
    <w:rsid w:val="00845FEF"/>
    <w:rsid w:val="00846099"/>
    <w:rsid w:val="008462C3"/>
    <w:rsid w:val="0084657B"/>
    <w:rsid w:val="00846583"/>
    <w:rsid w:val="008465B9"/>
    <w:rsid w:val="008465F2"/>
    <w:rsid w:val="00846787"/>
    <w:rsid w:val="00846957"/>
    <w:rsid w:val="00846978"/>
    <w:rsid w:val="00846F2A"/>
    <w:rsid w:val="00846FEE"/>
    <w:rsid w:val="0084710C"/>
    <w:rsid w:val="00847258"/>
    <w:rsid w:val="00847355"/>
    <w:rsid w:val="0084748B"/>
    <w:rsid w:val="0084749E"/>
    <w:rsid w:val="008474D9"/>
    <w:rsid w:val="00847502"/>
    <w:rsid w:val="00847913"/>
    <w:rsid w:val="008479B9"/>
    <w:rsid w:val="00847A66"/>
    <w:rsid w:val="00847E6E"/>
    <w:rsid w:val="00847F25"/>
    <w:rsid w:val="00847F58"/>
    <w:rsid w:val="0085001D"/>
    <w:rsid w:val="008501B1"/>
    <w:rsid w:val="008502DA"/>
    <w:rsid w:val="0085079D"/>
    <w:rsid w:val="00850873"/>
    <w:rsid w:val="00850998"/>
    <w:rsid w:val="00850C3F"/>
    <w:rsid w:val="00850CC4"/>
    <w:rsid w:val="00850F67"/>
    <w:rsid w:val="00851185"/>
    <w:rsid w:val="0085131B"/>
    <w:rsid w:val="0085150A"/>
    <w:rsid w:val="008516D8"/>
    <w:rsid w:val="00851865"/>
    <w:rsid w:val="00851971"/>
    <w:rsid w:val="00851A2E"/>
    <w:rsid w:val="00851C51"/>
    <w:rsid w:val="00851EB4"/>
    <w:rsid w:val="00851EB5"/>
    <w:rsid w:val="00851EE1"/>
    <w:rsid w:val="0085201A"/>
    <w:rsid w:val="008520B9"/>
    <w:rsid w:val="0085215A"/>
    <w:rsid w:val="00852221"/>
    <w:rsid w:val="00852234"/>
    <w:rsid w:val="00852261"/>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CFA"/>
    <w:rsid w:val="00853EDF"/>
    <w:rsid w:val="008540B2"/>
    <w:rsid w:val="008541BD"/>
    <w:rsid w:val="0085462C"/>
    <w:rsid w:val="00854778"/>
    <w:rsid w:val="00854882"/>
    <w:rsid w:val="00854A48"/>
    <w:rsid w:val="00854A52"/>
    <w:rsid w:val="00854BD2"/>
    <w:rsid w:val="00854BEE"/>
    <w:rsid w:val="0085542A"/>
    <w:rsid w:val="008558B0"/>
    <w:rsid w:val="0085597C"/>
    <w:rsid w:val="00855AF6"/>
    <w:rsid w:val="00855C82"/>
    <w:rsid w:val="00855E6C"/>
    <w:rsid w:val="00856033"/>
    <w:rsid w:val="008560A5"/>
    <w:rsid w:val="00856152"/>
    <w:rsid w:val="0085623B"/>
    <w:rsid w:val="008562D5"/>
    <w:rsid w:val="008563B1"/>
    <w:rsid w:val="008563D7"/>
    <w:rsid w:val="0085644F"/>
    <w:rsid w:val="00856632"/>
    <w:rsid w:val="008566EC"/>
    <w:rsid w:val="008566F5"/>
    <w:rsid w:val="0085697F"/>
    <w:rsid w:val="0085699C"/>
    <w:rsid w:val="008569BD"/>
    <w:rsid w:val="00856A31"/>
    <w:rsid w:val="00856CCB"/>
    <w:rsid w:val="00856D56"/>
    <w:rsid w:val="00856D73"/>
    <w:rsid w:val="00856D9A"/>
    <w:rsid w:val="00856DC9"/>
    <w:rsid w:val="00856F8F"/>
    <w:rsid w:val="0085700A"/>
    <w:rsid w:val="00857035"/>
    <w:rsid w:val="008571AA"/>
    <w:rsid w:val="00857382"/>
    <w:rsid w:val="00857396"/>
    <w:rsid w:val="008573A2"/>
    <w:rsid w:val="00857702"/>
    <w:rsid w:val="008578D5"/>
    <w:rsid w:val="008578F7"/>
    <w:rsid w:val="00857D01"/>
    <w:rsid w:val="00857F87"/>
    <w:rsid w:val="00857F8F"/>
    <w:rsid w:val="00857FC9"/>
    <w:rsid w:val="00857FDE"/>
    <w:rsid w:val="00860364"/>
    <w:rsid w:val="00860936"/>
    <w:rsid w:val="0086094D"/>
    <w:rsid w:val="00860ABA"/>
    <w:rsid w:val="00860AF1"/>
    <w:rsid w:val="00860BDA"/>
    <w:rsid w:val="00861091"/>
    <w:rsid w:val="0086117F"/>
    <w:rsid w:val="008611CD"/>
    <w:rsid w:val="00861324"/>
    <w:rsid w:val="0086139D"/>
    <w:rsid w:val="0086199A"/>
    <w:rsid w:val="00861A67"/>
    <w:rsid w:val="00861FDF"/>
    <w:rsid w:val="00862132"/>
    <w:rsid w:val="0086215C"/>
    <w:rsid w:val="00862187"/>
    <w:rsid w:val="00862217"/>
    <w:rsid w:val="00862218"/>
    <w:rsid w:val="0086253E"/>
    <w:rsid w:val="00862578"/>
    <w:rsid w:val="0086275A"/>
    <w:rsid w:val="008627E1"/>
    <w:rsid w:val="00862B7B"/>
    <w:rsid w:val="00862D9A"/>
    <w:rsid w:val="00862DB9"/>
    <w:rsid w:val="00862E33"/>
    <w:rsid w:val="00862F19"/>
    <w:rsid w:val="00863044"/>
    <w:rsid w:val="008630A4"/>
    <w:rsid w:val="008630A5"/>
    <w:rsid w:val="008630B7"/>
    <w:rsid w:val="0086347D"/>
    <w:rsid w:val="008635F7"/>
    <w:rsid w:val="00863635"/>
    <w:rsid w:val="00863727"/>
    <w:rsid w:val="00863AFC"/>
    <w:rsid w:val="00863C1C"/>
    <w:rsid w:val="00863CD5"/>
    <w:rsid w:val="00863DD7"/>
    <w:rsid w:val="008640E4"/>
    <w:rsid w:val="00864369"/>
    <w:rsid w:val="008644D1"/>
    <w:rsid w:val="0086479A"/>
    <w:rsid w:val="008647D6"/>
    <w:rsid w:val="008647F3"/>
    <w:rsid w:val="0086490C"/>
    <w:rsid w:val="00864A4C"/>
    <w:rsid w:val="00864B7B"/>
    <w:rsid w:val="00865053"/>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215"/>
    <w:rsid w:val="008664AA"/>
    <w:rsid w:val="00866579"/>
    <w:rsid w:val="0086675A"/>
    <w:rsid w:val="00866896"/>
    <w:rsid w:val="008668FC"/>
    <w:rsid w:val="00866AD3"/>
    <w:rsid w:val="00866B7A"/>
    <w:rsid w:val="00866F8E"/>
    <w:rsid w:val="008670B4"/>
    <w:rsid w:val="00867255"/>
    <w:rsid w:val="00867487"/>
    <w:rsid w:val="008674A5"/>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58A"/>
    <w:rsid w:val="008708F0"/>
    <w:rsid w:val="00870B5F"/>
    <w:rsid w:val="00870CC2"/>
    <w:rsid w:val="00870EF5"/>
    <w:rsid w:val="00870FB3"/>
    <w:rsid w:val="008710C8"/>
    <w:rsid w:val="008710ED"/>
    <w:rsid w:val="00871394"/>
    <w:rsid w:val="008714BE"/>
    <w:rsid w:val="0087169C"/>
    <w:rsid w:val="008717FD"/>
    <w:rsid w:val="00871A1B"/>
    <w:rsid w:val="0087251E"/>
    <w:rsid w:val="008725A3"/>
    <w:rsid w:val="008726E8"/>
    <w:rsid w:val="00872923"/>
    <w:rsid w:val="00872A46"/>
    <w:rsid w:val="00872BBD"/>
    <w:rsid w:val="00872D1A"/>
    <w:rsid w:val="00872EC3"/>
    <w:rsid w:val="00872FC6"/>
    <w:rsid w:val="00873078"/>
    <w:rsid w:val="00873091"/>
    <w:rsid w:val="008730CD"/>
    <w:rsid w:val="008730EC"/>
    <w:rsid w:val="008731A7"/>
    <w:rsid w:val="0087357C"/>
    <w:rsid w:val="0087359D"/>
    <w:rsid w:val="008737CC"/>
    <w:rsid w:val="00873830"/>
    <w:rsid w:val="008738BD"/>
    <w:rsid w:val="0087393C"/>
    <w:rsid w:val="00873981"/>
    <w:rsid w:val="00873A1B"/>
    <w:rsid w:val="00873AD6"/>
    <w:rsid w:val="00873CAB"/>
    <w:rsid w:val="00873D1D"/>
    <w:rsid w:val="00874112"/>
    <w:rsid w:val="008741FA"/>
    <w:rsid w:val="00874320"/>
    <w:rsid w:val="008743DE"/>
    <w:rsid w:val="00874423"/>
    <w:rsid w:val="008746DE"/>
    <w:rsid w:val="00874709"/>
    <w:rsid w:val="0087483C"/>
    <w:rsid w:val="008749C2"/>
    <w:rsid w:val="008749FA"/>
    <w:rsid w:val="00874D7A"/>
    <w:rsid w:val="00874E47"/>
    <w:rsid w:val="00874FB0"/>
    <w:rsid w:val="008751E6"/>
    <w:rsid w:val="0087536C"/>
    <w:rsid w:val="00875817"/>
    <w:rsid w:val="0087596D"/>
    <w:rsid w:val="00875B2E"/>
    <w:rsid w:val="00875D46"/>
    <w:rsid w:val="00875D58"/>
    <w:rsid w:val="00875FCA"/>
    <w:rsid w:val="00875FF2"/>
    <w:rsid w:val="0087618A"/>
    <w:rsid w:val="008766DB"/>
    <w:rsid w:val="00876924"/>
    <w:rsid w:val="0087693A"/>
    <w:rsid w:val="0087693D"/>
    <w:rsid w:val="00876B15"/>
    <w:rsid w:val="00876B2E"/>
    <w:rsid w:val="00876BAC"/>
    <w:rsid w:val="00876BE8"/>
    <w:rsid w:val="00876CDC"/>
    <w:rsid w:val="00876D36"/>
    <w:rsid w:val="00876ED4"/>
    <w:rsid w:val="0087718A"/>
    <w:rsid w:val="00877329"/>
    <w:rsid w:val="008773F3"/>
    <w:rsid w:val="00877577"/>
    <w:rsid w:val="00877638"/>
    <w:rsid w:val="00877649"/>
    <w:rsid w:val="00877844"/>
    <w:rsid w:val="00877BDF"/>
    <w:rsid w:val="00877CD0"/>
    <w:rsid w:val="00877F12"/>
    <w:rsid w:val="00877F7C"/>
    <w:rsid w:val="00877F8A"/>
    <w:rsid w:val="008800FC"/>
    <w:rsid w:val="00880407"/>
    <w:rsid w:val="0088069F"/>
    <w:rsid w:val="00880AFC"/>
    <w:rsid w:val="00880CFD"/>
    <w:rsid w:val="00880F30"/>
    <w:rsid w:val="00880F3B"/>
    <w:rsid w:val="008811E9"/>
    <w:rsid w:val="008812BB"/>
    <w:rsid w:val="008812FB"/>
    <w:rsid w:val="00881433"/>
    <w:rsid w:val="008814FD"/>
    <w:rsid w:val="008815DD"/>
    <w:rsid w:val="00881637"/>
    <w:rsid w:val="00881707"/>
    <w:rsid w:val="00881786"/>
    <w:rsid w:val="0088195D"/>
    <w:rsid w:val="00881A85"/>
    <w:rsid w:val="00881C86"/>
    <w:rsid w:val="00881E4E"/>
    <w:rsid w:val="0088203A"/>
    <w:rsid w:val="0088207D"/>
    <w:rsid w:val="00882205"/>
    <w:rsid w:val="00882249"/>
    <w:rsid w:val="0088225C"/>
    <w:rsid w:val="00882262"/>
    <w:rsid w:val="00882289"/>
    <w:rsid w:val="008824E7"/>
    <w:rsid w:val="008825A2"/>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3D90"/>
    <w:rsid w:val="008841AF"/>
    <w:rsid w:val="0088426B"/>
    <w:rsid w:val="00884434"/>
    <w:rsid w:val="00884452"/>
    <w:rsid w:val="00884454"/>
    <w:rsid w:val="0088445E"/>
    <w:rsid w:val="00884585"/>
    <w:rsid w:val="008848B1"/>
    <w:rsid w:val="00884B69"/>
    <w:rsid w:val="00884B75"/>
    <w:rsid w:val="00884BB1"/>
    <w:rsid w:val="00884D52"/>
    <w:rsid w:val="00884E30"/>
    <w:rsid w:val="00884E6C"/>
    <w:rsid w:val="00884EAF"/>
    <w:rsid w:val="00884FD5"/>
    <w:rsid w:val="00885074"/>
    <w:rsid w:val="0088534B"/>
    <w:rsid w:val="0088538F"/>
    <w:rsid w:val="0088573A"/>
    <w:rsid w:val="00885841"/>
    <w:rsid w:val="00885949"/>
    <w:rsid w:val="008859EB"/>
    <w:rsid w:val="00885BB6"/>
    <w:rsid w:val="00885CB3"/>
    <w:rsid w:val="00885DBF"/>
    <w:rsid w:val="00885E3F"/>
    <w:rsid w:val="00885E50"/>
    <w:rsid w:val="00885E82"/>
    <w:rsid w:val="0088615D"/>
    <w:rsid w:val="008861F5"/>
    <w:rsid w:val="00886554"/>
    <w:rsid w:val="008867ED"/>
    <w:rsid w:val="008869C7"/>
    <w:rsid w:val="00886AF6"/>
    <w:rsid w:val="00886FB2"/>
    <w:rsid w:val="008870AE"/>
    <w:rsid w:val="00887146"/>
    <w:rsid w:val="00887158"/>
    <w:rsid w:val="008871AA"/>
    <w:rsid w:val="00887260"/>
    <w:rsid w:val="00887267"/>
    <w:rsid w:val="0088728A"/>
    <w:rsid w:val="00887549"/>
    <w:rsid w:val="0088756A"/>
    <w:rsid w:val="00887798"/>
    <w:rsid w:val="008877DB"/>
    <w:rsid w:val="008878C7"/>
    <w:rsid w:val="0088792F"/>
    <w:rsid w:val="00887ADA"/>
    <w:rsid w:val="008900D4"/>
    <w:rsid w:val="00890253"/>
    <w:rsid w:val="00890317"/>
    <w:rsid w:val="00890435"/>
    <w:rsid w:val="0089046F"/>
    <w:rsid w:val="008905A4"/>
    <w:rsid w:val="0089084E"/>
    <w:rsid w:val="00890AAB"/>
    <w:rsid w:val="00890AB0"/>
    <w:rsid w:val="00890C91"/>
    <w:rsid w:val="00890DAE"/>
    <w:rsid w:val="00890DFA"/>
    <w:rsid w:val="00890EFF"/>
    <w:rsid w:val="00890F60"/>
    <w:rsid w:val="00890F6B"/>
    <w:rsid w:val="008910E5"/>
    <w:rsid w:val="008911EC"/>
    <w:rsid w:val="00891487"/>
    <w:rsid w:val="008914A5"/>
    <w:rsid w:val="008914F4"/>
    <w:rsid w:val="0089181C"/>
    <w:rsid w:val="00891A87"/>
    <w:rsid w:val="00891B06"/>
    <w:rsid w:val="00891CF9"/>
    <w:rsid w:val="00891E59"/>
    <w:rsid w:val="0089244E"/>
    <w:rsid w:val="008927D2"/>
    <w:rsid w:val="008927D9"/>
    <w:rsid w:val="00892C24"/>
    <w:rsid w:val="00892C3E"/>
    <w:rsid w:val="00892E92"/>
    <w:rsid w:val="00892F75"/>
    <w:rsid w:val="008931B2"/>
    <w:rsid w:val="008931E4"/>
    <w:rsid w:val="0089325E"/>
    <w:rsid w:val="008933BF"/>
    <w:rsid w:val="008934FE"/>
    <w:rsid w:val="0089355D"/>
    <w:rsid w:val="00893AF4"/>
    <w:rsid w:val="00893E9F"/>
    <w:rsid w:val="008940C5"/>
    <w:rsid w:val="00894216"/>
    <w:rsid w:val="0089429D"/>
    <w:rsid w:val="008942D5"/>
    <w:rsid w:val="008942E4"/>
    <w:rsid w:val="0089461B"/>
    <w:rsid w:val="00894995"/>
    <w:rsid w:val="00894A6A"/>
    <w:rsid w:val="00894B52"/>
    <w:rsid w:val="00894C3B"/>
    <w:rsid w:val="0089534A"/>
    <w:rsid w:val="008956E3"/>
    <w:rsid w:val="00895704"/>
    <w:rsid w:val="00895870"/>
    <w:rsid w:val="00895A52"/>
    <w:rsid w:val="00895CD6"/>
    <w:rsid w:val="00895D9A"/>
    <w:rsid w:val="00895EB7"/>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9D7"/>
    <w:rsid w:val="00897AAE"/>
    <w:rsid w:val="00897C99"/>
    <w:rsid w:val="00897D1E"/>
    <w:rsid w:val="00897E6C"/>
    <w:rsid w:val="008A0279"/>
    <w:rsid w:val="008A033D"/>
    <w:rsid w:val="008A0888"/>
    <w:rsid w:val="008A0E04"/>
    <w:rsid w:val="008A0EC4"/>
    <w:rsid w:val="008A1160"/>
    <w:rsid w:val="008A1211"/>
    <w:rsid w:val="008A1486"/>
    <w:rsid w:val="008A16EA"/>
    <w:rsid w:val="008A18FE"/>
    <w:rsid w:val="008A1957"/>
    <w:rsid w:val="008A19CD"/>
    <w:rsid w:val="008A1DB6"/>
    <w:rsid w:val="008A1DD0"/>
    <w:rsid w:val="008A2057"/>
    <w:rsid w:val="008A20FF"/>
    <w:rsid w:val="008A2339"/>
    <w:rsid w:val="008A246B"/>
    <w:rsid w:val="008A2916"/>
    <w:rsid w:val="008A298B"/>
    <w:rsid w:val="008A2C0B"/>
    <w:rsid w:val="008A2C5E"/>
    <w:rsid w:val="008A2DE6"/>
    <w:rsid w:val="008A2FBA"/>
    <w:rsid w:val="008A2FBB"/>
    <w:rsid w:val="008A30EC"/>
    <w:rsid w:val="008A3390"/>
    <w:rsid w:val="008A3493"/>
    <w:rsid w:val="008A3614"/>
    <w:rsid w:val="008A3632"/>
    <w:rsid w:val="008A3638"/>
    <w:rsid w:val="008A37A0"/>
    <w:rsid w:val="008A38D5"/>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360"/>
    <w:rsid w:val="008A5B3C"/>
    <w:rsid w:val="008A5B7E"/>
    <w:rsid w:val="008A5DA6"/>
    <w:rsid w:val="008A5F7F"/>
    <w:rsid w:val="008A6037"/>
    <w:rsid w:val="008A6219"/>
    <w:rsid w:val="008A622F"/>
    <w:rsid w:val="008A6369"/>
    <w:rsid w:val="008A6663"/>
    <w:rsid w:val="008A6731"/>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0C55"/>
    <w:rsid w:val="008B0D9E"/>
    <w:rsid w:val="008B1102"/>
    <w:rsid w:val="008B11C2"/>
    <w:rsid w:val="008B1207"/>
    <w:rsid w:val="008B126B"/>
    <w:rsid w:val="008B12BC"/>
    <w:rsid w:val="008B12E8"/>
    <w:rsid w:val="008B1361"/>
    <w:rsid w:val="008B137E"/>
    <w:rsid w:val="008B1416"/>
    <w:rsid w:val="008B15CB"/>
    <w:rsid w:val="008B1636"/>
    <w:rsid w:val="008B1826"/>
    <w:rsid w:val="008B18CE"/>
    <w:rsid w:val="008B1922"/>
    <w:rsid w:val="008B1B90"/>
    <w:rsid w:val="008B1EB7"/>
    <w:rsid w:val="008B20B2"/>
    <w:rsid w:val="008B2509"/>
    <w:rsid w:val="008B25DD"/>
    <w:rsid w:val="008B2667"/>
    <w:rsid w:val="008B269F"/>
    <w:rsid w:val="008B2955"/>
    <w:rsid w:val="008B29A1"/>
    <w:rsid w:val="008B3290"/>
    <w:rsid w:val="008B3787"/>
    <w:rsid w:val="008B397D"/>
    <w:rsid w:val="008B3B1C"/>
    <w:rsid w:val="008B3BEB"/>
    <w:rsid w:val="008B3D49"/>
    <w:rsid w:val="008B3E71"/>
    <w:rsid w:val="008B43A1"/>
    <w:rsid w:val="008B4764"/>
    <w:rsid w:val="008B4B4D"/>
    <w:rsid w:val="008B5049"/>
    <w:rsid w:val="008B51D5"/>
    <w:rsid w:val="008B527A"/>
    <w:rsid w:val="008B572B"/>
    <w:rsid w:val="008B5950"/>
    <w:rsid w:val="008B5A69"/>
    <w:rsid w:val="008B5A81"/>
    <w:rsid w:val="008B5BC4"/>
    <w:rsid w:val="008B5CE3"/>
    <w:rsid w:val="008B5F47"/>
    <w:rsid w:val="008B6167"/>
    <w:rsid w:val="008B62F4"/>
    <w:rsid w:val="008B6369"/>
    <w:rsid w:val="008B64CE"/>
    <w:rsid w:val="008B66CA"/>
    <w:rsid w:val="008B6CF0"/>
    <w:rsid w:val="008B70FE"/>
    <w:rsid w:val="008B7142"/>
    <w:rsid w:val="008B7656"/>
    <w:rsid w:val="008B7C4F"/>
    <w:rsid w:val="008B7C78"/>
    <w:rsid w:val="008B7C8B"/>
    <w:rsid w:val="008B7E01"/>
    <w:rsid w:val="008B7E4D"/>
    <w:rsid w:val="008B7F61"/>
    <w:rsid w:val="008C0040"/>
    <w:rsid w:val="008C01D0"/>
    <w:rsid w:val="008C028A"/>
    <w:rsid w:val="008C0377"/>
    <w:rsid w:val="008C03AB"/>
    <w:rsid w:val="008C05F3"/>
    <w:rsid w:val="008C06A3"/>
    <w:rsid w:val="008C0853"/>
    <w:rsid w:val="008C085C"/>
    <w:rsid w:val="008C0996"/>
    <w:rsid w:val="008C0AA9"/>
    <w:rsid w:val="008C0ADF"/>
    <w:rsid w:val="008C0B7F"/>
    <w:rsid w:val="008C0C1A"/>
    <w:rsid w:val="008C0C2D"/>
    <w:rsid w:val="008C0C3B"/>
    <w:rsid w:val="008C0C4A"/>
    <w:rsid w:val="008C0CA1"/>
    <w:rsid w:val="008C0E1A"/>
    <w:rsid w:val="008C0E27"/>
    <w:rsid w:val="008C0F92"/>
    <w:rsid w:val="008C0F9A"/>
    <w:rsid w:val="008C0FBB"/>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4DC"/>
    <w:rsid w:val="008C36E5"/>
    <w:rsid w:val="008C37BB"/>
    <w:rsid w:val="008C37CB"/>
    <w:rsid w:val="008C3859"/>
    <w:rsid w:val="008C393A"/>
    <w:rsid w:val="008C3944"/>
    <w:rsid w:val="008C3AB5"/>
    <w:rsid w:val="008C3C56"/>
    <w:rsid w:val="008C3D3E"/>
    <w:rsid w:val="008C3FF6"/>
    <w:rsid w:val="008C4347"/>
    <w:rsid w:val="008C44B9"/>
    <w:rsid w:val="008C45E5"/>
    <w:rsid w:val="008C4651"/>
    <w:rsid w:val="008C47D9"/>
    <w:rsid w:val="008C4839"/>
    <w:rsid w:val="008C4969"/>
    <w:rsid w:val="008C4AFA"/>
    <w:rsid w:val="008C4C54"/>
    <w:rsid w:val="008C50E9"/>
    <w:rsid w:val="008C518B"/>
    <w:rsid w:val="008C53BD"/>
    <w:rsid w:val="008C53FC"/>
    <w:rsid w:val="008C5743"/>
    <w:rsid w:val="008C5868"/>
    <w:rsid w:val="008C5996"/>
    <w:rsid w:val="008C5BFC"/>
    <w:rsid w:val="008C5D3F"/>
    <w:rsid w:val="008C5EEA"/>
    <w:rsid w:val="008C6058"/>
    <w:rsid w:val="008C60A0"/>
    <w:rsid w:val="008C639B"/>
    <w:rsid w:val="008C64DD"/>
    <w:rsid w:val="008C66A1"/>
    <w:rsid w:val="008C67C8"/>
    <w:rsid w:val="008C68CE"/>
    <w:rsid w:val="008C6BB9"/>
    <w:rsid w:val="008C6CA5"/>
    <w:rsid w:val="008C6DD3"/>
    <w:rsid w:val="008C706B"/>
    <w:rsid w:val="008C707B"/>
    <w:rsid w:val="008C70AD"/>
    <w:rsid w:val="008C70D6"/>
    <w:rsid w:val="008C7229"/>
    <w:rsid w:val="008C7316"/>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E40"/>
    <w:rsid w:val="008D0F21"/>
    <w:rsid w:val="008D0FCB"/>
    <w:rsid w:val="008D0FFB"/>
    <w:rsid w:val="008D1008"/>
    <w:rsid w:val="008D100F"/>
    <w:rsid w:val="008D1011"/>
    <w:rsid w:val="008D1464"/>
    <w:rsid w:val="008D1607"/>
    <w:rsid w:val="008D1692"/>
    <w:rsid w:val="008D1CA0"/>
    <w:rsid w:val="008D1D7D"/>
    <w:rsid w:val="008D1FE9"/>
    <w:rsid w:val="008D21D9"/>
    <w:rsid w:val="008D21E1"/>
    <w:rsid w:val="008D2201"/>
    <w:rsid w:val="008D23C1"/>
    <w:rsid w:val="008D2576"/>
    <w:rsid w:val="008D276E"/>
    <w:rsid w:val="008D2CA9"/>
    <w:rsid w:val="008D2D1F"/>
    <w:rsid w:val="008D2D8C"/>
    <w:rsid w:val="008D2E04"/>
    <w:rsid w:val="008D2E2E"/>
    <w:rsid w:val="008D3063"/>
    <w:rsid w:val="008D3104"/>
    <w:rsid w:val="008D334B"/>
    <w:rsid w:val="008D3353"/>
    <w:rsid w:val="008D340B"/>
    <w:rsid w:val="008D34C6"/>
    <w:rsid w:val="008D35B1"/>
    <w:rsid w:val="008D3928"/>
    <w:rsid w:val="008D3975"/>
    <w:rsid w:val="008D3A8A"/>
    <w:rsid w:val="008D3ADC"/>
    <w:rsid w:val="008D3C1C"/>
    <w:rsid w:val="008D3CC9"/>
    <w:rsid w:val="008D4068"/>
    <w:rsid w:val="008D4273"/>
    <w:rsid w:val="008D46C0"/>
    <w:rsid w:val="008D4855"/>
    <w:rsid w:val="008D485F"/>
    <w:rsid w:val="008D4C85"/>
    <w:rsid w:val="008D4F3D"/>
    <w:rsid w:val="008D537E"/>
    <w:rsid w:val="008D5407"/>
    <w:rsid w:val="008D5522"/>
    <w:rsid w:val="008D5541"/>
    <w:rsid w:val="008D5598"/>
    <w:rsid w:val="008D57C4"/>
    <w:rsid w:val="008D5B3E"/>
    <w:rsid w:val="008D5C81"/>
    <w:rsid w:val="008D5E86"/>
    <w:rsid w:val="008D5FAE"/>
    <w:rsid w:val="008D6161"/>
    <w:rsid w:val="008D636A"/>
    <w:rsid w:val="008D650E"/>
    <w:rsid w:val="008D68FE"/>
    <w:rsid w:val="008D6A2C"/>
    <w:rsid w:val="008D6B7D"/>
    <w:rsid w:val="008D6DE3"/>
    <w:rsid w:val="008D6E56"/>
    <w:rsid w:val="008D6F4B"/>
    <w:rsid w:val="008D72FB"/>
    <w:rsid w:val="008D76C0"/>
    <w:rsid w:val="008D76FC"/>
    <w:rsid w:val="008D774E"/>
    <w:rsid w:val="008D77E7"/>
    <w:rsid w:val="008D78A8"/>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DFD"/>
    <w:rsid w:val="008E1EEF"/>
    <w:rsid w:val="008E1EF5"/>
    <w:rsid w:val="008E24CF"/>
    <w:rsid w:val="008E2527"/>
    <w:rsid w:val="008E274C"/>
    <w:rsid w:val="008E2B6E"/>
    <w:rsid w:val="008E2BDF"/>
    <w:rsid w:val="008E2CD8"/>
    <w:rsid w:val="008E2E26"/>
    <w:rsid w:val="008E3185"/>
    <w:rsid w:val="008E31DD"/>
    <w:rsid w:val="008E3217"/>
    <w:rsid w:val="008E32F5"/>
    <w:rsid w:val="008E336D"/>
    <w:rsid w:val="008E33A3"/>
    <w:rsid w:val="008E3406"/>
    <w:rsid w:val="008E354E"/>
    <w:rsid w:val="008E3644"/>
    <w:rsid w:val="008E3670"/>
    <w:rsid w:val="008E3692"/>
    <w:rsid w:val="008E3773"/>
    <w:rsid w:val="008E3917"/>
    <w:rsid w:val="008E3B24"/>
    <w:rsid w:val="008E3C58"/>
    <w:rsid w:val="008E3D5F"/>
    <w:rsid w:val="008E3E73"/>
    <w:rsid w:val="008E3F0E"/>
    <w:rsid w:val="008E4252"/>
    <w:rsid w:val="008E427C"/>
    <w:rsid w:val="008E42F8"/>
    <w:rsid w:val="008E42FC"/>
    <w:rsid w:val="008E43E4"/>
    <w:rsid w:val="008E4534"/>
    <w:rsid w:val="008E45B9"/>
    <w:rsid w:val="008E4BCC"/>
    <w:rsid w:val="008E5111"/>
    <w:rsid w:val="008E5401"/>
    <w:rsid w:val="008E5444"/>
    <w:rsid w:val="008E5771"/>
    <w:rsid w:val="008E5816"/>
    <w:rsid w:val="008E5BC3"/>
    <w:rsid w:val="008E5DB4"/>
    <w:rsid w:val="008E5EDC"/>
    <w:rsid w:val="008E6296"/>
    <w:rsid w:val="008E65D3"/>
    <w:rsid w:val="008E663C"/>
    <w:rsid w:val="008E679F"/>
    <w:rsid w:val="008E6A1E"/>
    <w:rsid w:val="008E6CB7"/>
    <w:rsid w:val="008E6D39"/>
    <w:rsid w:val="008E722E"/>
    <w:rsid w:val="008E72A2"/>
    <w:rsid w:val="008E74A2"/>
    <w:rsid w:val="008E74B2"/>
    <w:rsid w:val="008E7653"/>
    <w:rsid w:val="008E793F"/>
    <w:rsid w:val="008E7A7E"/>
    <w:rsid w:val="008E7DFA"/>
    <w:rsid w:val="008E7F65"/>
    <w:rsid w:val="008E7FB9"/>
    <w:rsid w:val="008F027A"/>
    <w:rsid w:val="008F0646"/>
    <w:rsid w:val="008F0681"/>
    <w:rsid w:val="008F06D0"/>
    <w:rsid w:val="008F094B"/>
    <w:rsid w:val="008F097B"/>
    <w:rsid w:val="008F09A7"/>
    <w:rsid w:val="008F0A07"/>
    <w:rsid w:val="008F0C5F"/>
    <w:rsid w:val="008F0EBE"/>
    <w:rsid w:val="008F0F5C"/>
    <w:rsid w:val="008F102F"/>
    <w:rsid w:val="008F1109"/>
    <w:rsid w:val="008F11C6"/>
    <w:rsid w:val="008F13AF"/>
    <w:rsid w:val="008F1655"/>
    <w:rsid w:val="008F192B"/>
    <w:rsid w:val="008F1A87"/>
    <w:rsid w:val="008F1AB7"/>
    <w:rsid w:val="008F1E24"/>
    <w:rsid w:val="008F1EF0"/>
    <w:rsid w:val="008F21A1"/>
    <w:rsid w:val="008F2429"/>
    <w:rsid w:val="008F259C"/>
    <w:rsid w:val="008F2994"/>
    <w:rsid w:val="008F2F5C"/>
    <w:rsid w:val="008F3095"/>
    <w:rsid w:val="008F3218"/>
    <w:rsid w:val="008F334B"/>
    <w:rsid w:val="008F3564"/>
    <w:rsid w:val="008F35BB"/>
    <w:rsid w:val="008F3706"/>
    <w:rsid w:val="008F397D"/>
    <w:rsid w:val="008F3BCC"/>
    <w:rsid w:val="008F3C70"/>
    <w:rsid w:val="008F3DE3"/>
    <w:rsid w:val="008F3EBC"/>
    <w:rsid w:val="008F3EE0"/>
    <w:rsid w:val="008F4216"/>
    <w:rsid w:val="008F4541"/>
    <w:rsid w:val="008F4703"/>
    <w:rsid w:val="008F475B"/>
    <w:rsid w:val="008F477F"/>
    <w:rsid w:val="008F48EE"/>
    <w:rsid w:val="008F4D4C"/>
    <w:rsid w:val="008F4D4E"/>
    <w:rsid w:val="008F52E5"/>
    <w:rsid w:val="008F53F2"/>
    <w:rsid w:val="008F5605"/>
    <w:rsid w:val="008F563E"/>
    <w:rsid w:val="008F5777"/>
    <w:rsid w:val="008F587D"/>
    <w:rsid w:val="008F591D"/>
    <w:rsid w:val="008F5938"/>
    <w:rsid w:val="008F59A4"/>
    <w:rsid w:val="008F59D5"/>
    <w:rsid w:val="008F5CC2"/>
    <w:rsid w:val="008F5DC9"/>
    <w:rsid w:val="008F5E04"/>
    <w:rsid w:val="008F5ED5"/>
    <w:rsid w:val="008F6017"/>
    <w:rsid w:val="008F6355"/>
    <w:rsid w:val="008F6623"/>
    <w:rsid w:val="008F6888"/>
    <w:rsid w:val="008F694A"/>
    <w:rsid w:val="008F6A4F"/>
    <w:rsid w:val="008F6BAF"/>
    <w:rsid w:val="008F6C13"/>
    <w:rsid w:val="008F6EE6"/>
    <w:rsid w:val="008F6F30"/>
    <w:rsid w:val="008F7289"/>
    <w:rsid w:val="008F754B"/>
    <w:rsid w:val="008F769F"/>
    <w:rsid w:val="008F7757"/>
    <w:rsid w:val="008F77CF"/>
    <w:rsid w:val="008F7805"/>
    <w:rsid w:val="008F7867"/>
    <w:rsid w:val="008F7900"/>
    <w:rsid w:val="008F7ABA"/>
    <w:rsid w:val="0090003F"/>
    <w:rsid w:val="00900130"/>
    <w:rsid w:val="00900224"/>
    <w:rsid w:val="009002A2"/>
    <w:rsid w:val="0090065D"/>
    <w:rsid w:val="009006ED"/>
    <w:rsid w:val="00900899"/>
    <w:rsid w:val="00900BF0"/>
    <w:rsid w:val="00900F9A"/>
    <w:rsid w:val="00900FC4"/>
    <w:rsid w:val="009010C7"/>
    <w:rsid w:val="00901100"/>
    <w:rsid w:val="0090129F"/>
    <w:rsid w:val="009012E8"/>
    <w:rsid w:val="0090159B"/>
    <w:rsid w:val="009015C3"/>
    <w:rsid w:val="00901857"/>
    <w:rsid w:val="0090190F"/>
    <w:rsid w:val="00901AA7"/>
    <w:rsid w:val="00901CF7"/>
    <w:rsid w:val="00901F7B"/>
    <w:rsid w:val="00902193"/>
    <w:rsid w:val="00902220"/>
    <w:rsid w:val="009025E9"/>
    <w:rsid w:val="009028D1"/>
    <w:rsid w:val="00902AF8"/>
    <w:rsid w:val="00903210"/>
    <w:rsid w:val="009033E0"/>
    <w:rsid w:val="00903611"/>
    <w:rsid w:val="00903824"/>
    <w:rsid w:val="0090390E"/>
    <w:rsid w:val="0090392D"/>
    <w:rsid w:val="00903A52"/>
    <w:rsid w:val="00903A5F"/>
    <w:rsid w:val="00903D70"/>
    <w:rsid w:val="00903ECA"/>
    <w:rsid w:val="00903F45"/>
    <w:rsid w:val="009040E6"/>
    <w:rsid w:val="0090442A"/>
    <w:rsid w:val="009044C2"/>
    <w:rsid w:val="009046E4"/>
    <w:rsid w:val="0090477B"/>
    <w:rsid w:val="00904A95"/>
    <w:rsid w:val="00904D2F"/>
    <w:rsid w:val="00904E28"/>
    <w:rsid w:val="00904F6C"/>
    <w:rsid w:val="00905060"/>
    <w:rsid w:val="0090555C"/>
    <w:rsid w:val="0090561D"/>
    <w:rsid w:val="009056C8"/>
    <w:rsid w:val="009056DF"/>
    <w:rsid w:val="00905712"/>
    <w:rsid w:val="0090572B"/>
    <w:rsid w:val="0090581A"/>
    <w:rsid w:val="00905A2C"/>
    <w:rsid w:val="00905AF2"/>
    <w:rsid w:val="00905B38"/>
    <w:rsid w:val="00905BCD"/>
    <w:rsid w:val="00905E3B"/>
    <w:rsid w:val="009060E6"/>
    <w:rsid w:val="0090628A"/>
    <w:rsid w:val="009062D6"/>
    <w:rsid w:val="00906733"/>
    <w:rsid w:val="00906923"/>
    <w:rsid w:val="009069DA"/>
    <w:rsid w:val="00906A11"/>
    <w:rsid w:val="00906A66"/>
    <w:rsid w:val="00906BB4"/>
    <w:rsid w:val="00906C20"/>
    <w:rsid w:val="00906D6F"/>
    <w:rsid w:val="00906E1C"/>
    <w:rsid w:val="00906E3C"/>
    <w:rsid w:val="009071FC"/>
    <w:rsid w:val="009072CA"/>
    <w:rsid w:val="0090738C"/>
    <w:rsid w:val="009073EE"/>
    <w:rsid w:val="00907449"/>
    <w:rsid w:val="0090744B"/>
    <w:rsid w:val="00907520"/>
    <w:rsid w:val="00907697"/>
    <w:rsid w:val="00907862"/>
    <w:rsid w:val="00907CF5"/>
    <w:rsid w:val="00907D5B"/>
    <w:rsid w:val="00907F12"/>
    <w:rsid w:val="00910036"/>
    <w:rsid w:val="00910092"/>
    <w:rsid w:val="0091055B"/>
    <w:rsid w:val="00910582"/>
    <w:rsid w:val="00910611"/>
    <w:rsid w:val="009106D2"/>
    <w:rsid w:val="009107A0"/>
    <w:rsid w:val="009107C2"/>
    <w:rsid w:val="0091080C"/>
    <w:rsid w:val="009108A6"/>
    <w:rsid w:val="0091099C"/>
    <w:rsid w:val="009109C8"/>
    <w:rsid w:val="00910B15"/>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93A"/>
    <w:rsid w:val="00912B03"/>
    <w:rsid w:val="00912C12"/>
    <w:rsid w:val="00912D26"/>
    <w:rsid w:val="00912DA6"/>
    <w:rsid w:val="00912F20"/>
    <w:rsid w:val="00912F91"/>
    <w:rsid w:val="00913289"/>
    <w:rsid w:val="00913327"/>
    <w:rsid w:val="009135CB"/>
    <w:rsid w:val="009136C3"/>
    <w:rsid w:val="009137FC"/>
    <w:rsid w:val="00913977"/>
    <w:rsid w:val="00913CE1"/>
    <w:rsid w:val="00913D4C"/>
    <w:rsid w:val="00913FA0"/>
    <w:rsid w:val="00913FBE"/>
    <w:rsid w:val="00914203"/>
    <w:rsid w:val="009145EB"/>
    <w:rsid w:val="0091469C"/>
    <w:rsid w:val="00914707"/>
    <w:rsid w:val="009148AA"/>
    <w:rsid w:val="00914925"/>
    <w:rsid w:val="00914BB3"/>
    <w:rsid w:val="00914DC2"/>
    <w:rsid w:val="00914F85"/>
    <w:rsid w:val="00915198"/>
    <w:rsid w:val="0091525C"/>
    <w:rsid w:val="00915263"/>
    <w:rsid w:val="00915566"/>
    <w:rsid w:val="00915835"/>
    <w:rsid w:val="00915859"/>
    <w:rsid w:val="009158A4"/>
    <w:rsid w:val="009159A5"/>
    <w:rsid w:val="00915AF3"/>
    <w:rsid w:val="00915D29"/>
    <w:rsid w:val="00915E85"/>
    <w:rsid w:val="009160DB"/>
    <w:rsid w:val="009163C2"/>
    <w:rsid w:val="009163F2"/>
    <w:rsid w:val="00916494"/>
    <w:rsid w:val="00916724"/>
    <w:rsid w:val="00916C64"/>
    <w:rsid w:val="00916DF3"/>
    <w:rsid w:val="00916FF0"/>
    <w:rsid w:val="00917018"/>
    <w:rsid w:val="009174CE"/>
    <w:rsid w:val="0091760A"/>
    <w:rsid w:val="0091787D"/>
    <w:rsid w:val="00917C31"/>
    <w:rsid w:val="00917C73"/>
    <w:rsid w:val="00917DE4"/>
    <w:rsid w:val="00917F6F"/>
    <w:rsid w:val="009200D3"/>
    <w:rsid w:val="00920276"/>
    <w:rsid w:val="00920322"/>
    <w:rsid w:val="00920531"/>
    <w:rsid w:val="009205F6"/>
    <w:rsid w:val="009208FA"/>
    <w:rsid w:val="00920A0F"/>
    <w:rsid w:val="00920BEA"/>
    <w:rsid w:val="00920CDD"/>
    <w:rsid w:val="00920D16"/>
    <w:rsid w:val="00920FBF"/>
    <w:rsid w:val="0092105E"/>
    <w:rsid w:val="009215F9"/>
    <w:rsid w:val="00921789"/>
    <w:rsid w:val="00921BBC"/>
    <w:rsid w:val="00921E95"/>
    <w:rsid w:val="00921FFD"/>
    <w:rsid w:val="009220ED"/>
    <w:rsid w:val="0092213F"/>
    <w:rsid w:val="00922220"/>
    <w:rsid w:val="0092243B"/>
    <w:rsid w:val="00922467"/>
    <w:rsid w:val="00922616"/>
    <w:rsid w:val="0092271F"/>
    <w:rsid w:val="009228DD"/>
    <w:rsid w:val="00922926"/>
    <w:rsid w:val="0092293D"/>
    <w:rsid w:val="00922C52"/>
    <w:rsid w:val="00922CE2"/>
    <w:rsid w:val="00922D87"/>
    <w:rsid w:val="00922DD0"/>
    <w:rsid w:val="00922F28"/>
    <w:rsid w:val="009231C2"/>
    <w:rsid w:val="00923365"/>
    <w:rsid w:val="009234BB"/>
    <w:rsid w:val="0092368A"/>
    <w:rsid w:val="0092371E"/>
    <w:rsid w:val="00923751"/>
    <w:rsid w:val="00923872"/>
    <w:rsid w:val="00923B2E"/>
    <w:rsid w:val="00923BCB"/>
    <w:rsid w:val="00923C9B"/>
    <w:rsid w:val="00923D44"/>
    <w:rsid w:val="00923DB9"/>
    <w:rsid w:val="00923F1D"/>
    <w:rsid w:val="009241A7"/>
    <w:rsid w:val="00924757"/>
    <w:rsid w:val="0092476A"/>
    <w:rsid w:val="009249A8"/>
    <w:rsid w:val="00924EAC"/>
    <w:rsid w:val="00924F4E"/>
    <w:rsid w:val="0092500A"/>
    <w:rsid w:val="009250AE"/>
    <w:rsid w:val="0092510F"/>
    <w:rsid w:val="00925164"/>
    <w:rsid w:val="00925212"/>
    <w:rsid w:val="009252CC"/>
    <w:rsid w:val="009255A9"/>
    <w:rsid w:val="009255C1"/>
    <w:rsid w:val="0092560D"/>
    <w:rsid w:val="009256ED"/>
    <w:rsid w:val="00925831"/>
    <w:rsid w:val="00925867"/>
    <w:rsid w:val="00925CAE"/>
    <w:rsid w:val="00925DD5"/>
    <w:rsid w:val="00925FCB"/>
    <w:rsid w:val="009261A3"/>
    <w:rsid w:val="00926222"/>
    <w:rsid w:val="0092649C"/>
    <w:rsid w:val="009264FD"/>
    <w:rsid w:val="00926755"/>
    <w:rsid w:val="00926878"/>
    <w:rsid w:val="00926B50"/>
    <w:rsid w:val="00926B77"/>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84"/>
    <w:rsid w:val="00930D5D"/>
    <w:rsid w:val="00930D64"/>
    <w:rsid w:val="00930DC8"/>
    <w:rsid w:val="00931114"/>
    <w:rsid w:val="0093131A"/>
    <w:rsid w:val="0093138A"/>
    <w:rsid w:val="009317C0"/>
    <w:rsid w:val="0093183E"/>
    <w:rsid w:val="00931859"/>
    <w:rsid w:val="00931A98"/>
    <w:rsid w:val="00931C5E"/>
    <w:rsid w:val="00931F90"/>
    <w:rsid w:val="00931F99"/>
    <w:rsid w:val="009320D1"/>
    <w:rsid w:val="009321E6"/>
    <w:rsid w:val="009322B3"/>
    <w:rsid w:val="0093234D"/>
    <w:rsid w:val="0093247A"/>
    <w:rsid w:val="0093263D"/>
    <w:rsid w:val="009328A2"/>
    <w:rsid w:val="0093295F"/>
    <w:rsid w:val="00932AB5"/>
    <w:rsid w:val="00932BA6"/>
    <w:rsid w:val="00932E42"/>
    <w:rsid w:val="00932EFB"/>
    <w:rsid w:val="0093336C"/>
    <w:rsid w:val="009335CA"/>
    <w:rsid w:val="00933831"/>
    <w:rsid w:val="00933858"/>
    <w:rsid w:val="00933951"/>
    <w:rsid w:val="00933A6B"/>
    <w:rsid w:val="00933AC6"/>
    <w:rsid w:val="00933DFD"/>
    <w:rsid w:val="00933EAB"/>
    <w:rsid w:val="00933EC7"/>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B5F"/>
    <w:rsid w:val="00935C42"/>
    <w:rsid w:val="00935D20"/>
    <w:rsid w:val="00935E33"/>
    <w:rsid w:val="00936012"/>
    <w:rsid w:val="0093608F"/>
    <w:rsid w:val="00936291"/>
    <w:rsid w:val="0093669B"/>
    <w:rsid w:val="009368C8"/>
    <w:rsid w:val="00936D88"/>
    <w:rsid w:val="00936ED8"/>
    <w:rsid w:val="009370E1"/>
    <w:rsid w:val="009370FC"/>
    <w:rsid w:val="009370FD"/>
    <w:rsid w:val="0093739C"/>
    <w:rsid w:val="009373F4"/>
    <w:rsid w:val="0093757B"/>
    <w:rsid w:val="009376E9"/>
    <w:rsid w:val="00937817"/>
    <w:rsid w:val="0093781A"/>
    <w:rsid w:val="009379FE"/>
    <w:rsid w:val="00937B32"/>
    <w:rsid w:val="00937C62"/>
    <w:rsid w:val="00937C91"/>
    <w:rsid w:val="00937DB4"/>
    <w:rsid w:val="009400D1"/>
    <w:rsid w:val="00940600"/>
    <w:rsid w:val="00940769"/>
    <w:rsid w:val="0094080B"/>
    <w:rsid w:val="009408FC"/>
    <w:rsid w:val="0094096E"/>
    <w:rsid w:val="00940A9E"/>
    <w:rsid w:val="00940ABE"/>
    <w:rsid w:val="00940BD8"/>
    <w:rsid w:val="00940DB8"/>
    <w:rsid w:val="00941058"/>
    <w:rsid w:val="00941155"/>
    <w:rsid w:val="0094158A"/>
    <w:rsid w:val="00941593"/>
    <w:rsid w:val="009417B8"/>
    <w:rsid w:val="009417CF"/>
    <w:rsid w:val="00941815"/>
    <w:rsid w:val="00941829"/>
    <w:rsid w:val="00941BBF"/>
    <w:rsid w:val="00941C1E"/>
    <w:rsid w:val="00941C32"/>
    <w:rsid w:val="00941C91"/>
    <w:rsid w:val="00941CB3"/>
    <w:rsid w:val="00941E20"/>
    <w:rsid w:val="00941E2B"/>
    <w:rsid w:val="009420BA"/>
    <w:rsid w:val="009421A6"/>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41"/>
    <w:rsid w:val="00943351"/>
    <w:rsid w:val="0094335C"/>
    <w:rsid w:val="00943547"/>
    <w:rsid w:val="009435B6"/>
    <w:rsid w:val="0094373F"/>
    <w:rsid w:val="00943747"/>
    <w:rsid w:val="009437B3"/>
    <w:rsid w:val="0094388B"/>
    <w:rsid w:val="009438E4"/>
    <w:rsid w:val="00943998"/>
    <w:rsid w:val="00943C7D"/>
    <w:rsid w:val="00943E83"/>
    <w:rsid w:val="0094411E"/>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1BD"/>
    <w:rsid w:val="009452A0"/>
    <w:rsid w:val="009457AD"/>
    <w:rsid w:val="00945823"/>
    <w:rsid w:val="00945833"/>
    <w:rsid w:val="00945D05"/>
    <w:rsid w:val="00945D36"/>
    <w:rsid w:val="00945E25"/>
    <w:rsid w:val="00945FC0"/>
    <w:rsid w:val="0094609F"/>
    <w:rsid w:val="009460BC"/>
    <w:rsid w:val="009461BB"/>
    <w:rsid w:val="009461E2"/>
    <w:rsid w:val="0094622E"/>
    <w:rsid w:val="009463E2"/>
    <w:rsid w:val="009463EC"/>
    <w:rsid w:val="009464C8"/>
    <w:rsid w:val="0094654D"/>
    <w:rsid w:val="009465CB"/>
    <w:rsid w:val="0094664C"/>
    <w:rsid w:val="00946745"/>
    <w:rsid w:val="0094674B"/>
    <w:rsid w:val="00946AB3"/>
    <w:rsid w:val="00946BC7"/>
    <w:rsid w:val="00946D87"/>
    <w:rsid w:val="00946EFF"/>
    <w:rsid w:val="009472A0"/>
    <w:rsid w:val="00947303"/>
    <w:rsid w:val="0094736A"/>
    <w:rsid w:val="00947922"/>
    <w:rsid w:val="00947979"/>
    <w:rsid w:val="00947F9B"/>
    <w:rsid w:val="009500B2"/>
    <w:rsid w:val="0095033C"/>
    <w:rsid w:val="0095077D"/>
    <w:rsid w:val="00950834"/>
    <w:rsid w:val="009509FD"/>
    <w:rsid w:val="00950A82"/>
    <w:rsid w:val="00950AA2"/>
    <w:rsid w:val="00950C01"/>
    <w:rsid w:val="00950CAA"/>
    <w:rsid w:val="00950CE7"/>
    <w:rsid w:val="00950DB7"/>
    <w:rsid w:val="00950F6D"/>
    <w:rsid w:val="0095119D"/>
    <w:rsid w:val="00951252"/>
    <w:rsid w:val="009512E8"/>
    <w:rsid w:val="00951AE4"/>
    <w:rsid w:val="00951AF1"/>
    <w:rsid w:val="00951CB3"/>
    <w:rsid w:val="00951FA8"/>
    <w:rsid w:val="00951FFD"/>
    <w:rsid w:val="00952208"/>
    <w:rsid w:val="00952470"/>
    <w:rsid w:val="009526CC"/>
    <w:rsid w:val="0095279C"/>
    <w:rsid w:val="00952A91"/>
    <w:rsid w:val="00952BEA"/>
    <w:rsid w:val="00952C2F"/>
    <w:rsid w:val="00952CD0"/>
    <w:rsid w:val="00952E28"/>
    <w:rsid w:val="00952F10"/>
    <w:rsid w:val="0095315F"/>
    <w:rsid w:val="009531B4"/>
    <w:rsid w:val="009531FC"/>
    <w:rsid w:val="009532E6"/>
    <w:rsid w:val="00953349"/>
    <w:rsid w:val="009534E0"/>
    <w:rsid w:val="009534F3"/>
    <w:rsid w:val="0095351D"/>
    <w:rsid w:val="00953926"/>
    <w:rsid w:val="009539C9"/>
    <w:rsid w:val="00953A48"/>
    <w:rsid w:val="00953B04"/>
    <w:rsid w:val="00953B6B"/>
    <w:rsid w:val="00953C41"/>
    <w:rsid w:val="00953E08"/>
    <w:rsid w:val="00953E84"/>
    <w:rsid w:val="00953FA2"/>
    <w:rsid w:val="009540CD"/>
    <w:rsid w:val="009541D3"/>
    <w:rsid w:val="00954A06"/>
    <w:rsid w:val="00954B89"/>
    <w:rsid w:val="00954B9B"/>
    <w:rsid w:val="00954E7A"/>
    <w:rsid w:val="009550AD"/>
    <w:rsid w:val="00955211"/>
    <w:rsid w:val="00955417"/>
    <w:rsid w:val="00955481"/>
    <w:rsid w:val="00955679"/>
    <w:rsid w:val="009557B4"/>
    <w:rsid w:val="00955916"/>
    <w:rsid w:val="00955960"/>
    <w:rsid w:val="00955AEB"/>
    <w:rsid w:val="00955D5B"/>
    <w:rsid w:val="00955E9D"/>
    <w:rsid w:val="00956007"/>
    <w:rsid w:val="00956217"/>
    <w:rsid w:val="009565B0"/>
    <w:rsid w:val="00956698"/>
    <w:rsid w:val="00956846"/>
    <w:rsid w:val="00956855"/>
    <w:rsid w:val="009568DF"/>
    <w:rsid w:val="00956A29"/>
    <w:rsid w:val="00956A54"/>
    <w:rsid w:val="00956B3E"/>
    <w:rsid w:val="00956CDF"/>
    <w:rsid w:val="00956CE1"/>
    <w:rsid w:val="00956D70"/>
    <w:rsid w:val="00956F05"/>
    <w:rsid w:val="00956F18"/>
    <w:rsid w:val="00956F7B"/>
    <w:rsid w:val="00957150"/>
    <w:rsid w:val="0095718A"/>
    <w:rsid w:val="009572D6"/>
    <w:rsid w:val="0095732F"/>
    <w:rsid w:val="009577C3"/>
    <w:rsid w:val="00957842"/>
    <w:rsid w:val="00957A0D"/>
    <w:rsid w:val="00957AE2"/>
    <w:rsid w:val="00957F8D"/>
    <w:rsid w:val="009602B4"/>
    <w:rsid w:val="0096052F"/>
    <w:rsid w:val="00960533"/>
    <w:rsid w:val="00960746"/>
    <w:rsid w:val="00960888"/>
    <w:rsid w:val="0096091B"/>
    <w:rsid w:val="00960A46"/>
    <w:rsid w:val="00960CE2"/>
    <w:rsid w:val="00960D8F"/>
    <w:rsid w:val="00960D98"/>
    <w:rsid w:val="00960E77"/>
    <w:rsid w:val="00960E8D"/>
    <w:rsid w:val="009610A5"/>
    <w:rsid w:val="0096115E"/>
    <w:rsid w:val="00961311"/>
    <w:rsid w:val="00961322"/>
    <w:rsid w:val="00961645"/>
    <w:rsid w:val="00961651"/>
    <w:rsid w:val="00961680"/>
    <w:rsid w:val="009616E5"/>
    <w:rsid w:val="009617A6"/>
    <w:rsid w:val="00961B6C"/>
    <w:rsid w:val="009620B6"/>
    <w:rsid w:val="0096213D"/>
    <w:rsid w:val="009622A9"/>
    <w:rsid w:val="009622FF"/>
    <w:rsid w:val="009623A4"/>
    <w:rsid w:val="00962856"/>
    <w:rsid w:val="009628AB"/>
    <w:rsid w:val="00962A3E"/>
    <w:rsid w:val="00962A99"/>
    <w:rsid w:val="00962FF3"/>
    <w:rsid w:val="0096300B"/>
    <w:rsid w:val="00963136"/>
    <w:rsid w:val="00963142"/>
    <w:rsid w:val="009631C2"/>
    <w:rsid w:val="00963273"/>
    <w:rsid w:val="0096341A"/>
    <w:rsid w:val="00963453"/>
    <w:rsid w:val="0096351A"/>
    <w:rsid w:val="00963765"/>
    <w:rsid w:val="00963867"/>
    <w:rsid w:val="00963B0F"/>
    <w:rsid w:val="00963FDF"/>
    <w:rsid w:val="009640FB"/>
    <w:rsid w:val="0096435F"/>
    <w:rsid w:val="009643EF"/>
    <w:rsid w:val="00964425"/>
    <w:rsid w:val="009644F5"/>
    <w:rsid w:val="00964839"/>
    <w:rsid w:val="009649E1"/>
    <w:rsid w:val="00964EE5"/>
    <w:rsid w:val="00964F80"/>
    <w:rsid w:val="0096520A"/>
    <w:rsid w:val="00965295"/>
    <w:rsid w:val="009654CC"/>
    <w:rsid w:val="00965539"/>
    <w:rsid w:val="00965554"/>
    <w:rsid w:val="00965556"/>
    <w:rsid w:val="00965965"/>
    <w:rsid w:val="00965BB9"/>
    <w:rsid w:val="00965BCA"/>
    <w:rsid w:val="00965D97"/>
    <w:rsid w:val="00965E56"/>
    <w:rsid w:val="00965F20"/>
    <w:rsid w:val="00965FAA"/>
    <w:rsid w:val="00966056"/>
    <w:rsid w:val="009661A0"/>
    <w:rsid w:val="009661BC"/>
    <w:rsid w:val="00966232"/>
    <w:rsid w:val="009662B9"/>
    <w:rsid w:val="009664C7"/>
    <w:rsid w:val="009664D8"/>
    <w:rsid w:val="009665E0"/>
    <w:rsid w:val="009667B6"/>
    <w:rsid w:val="009668C4"/>
    <w:rsid w:val="00966FBF"/>
    <w:rsid w:val="00967079"/>
    <w:rsid w:val="009672DF"/>
    <w:rsid w:val="009672E1"/>
    <w:rsid w:val="0096763E"/>
    <w:rsid w:val="0096771F"/>
    <w:rsid w:val="009677C7"/>
    <w:rsid w:val="00967978"/>
    <w:rsid w:val="00967B05"/>
    <w:rsid w:val="009700E3"/>
    <w:rsid w:val="00970240"/>
    <w:rsid w:val="0097047F"/>
    <w:rsid w:val="00970757"/>
    <w:rsid w:val="00970A89"/>
    <w:rsid w:val="00970BBC"/>
    <w:rsid w:val="00970C7F"/>
    <w:rsid w:val="00970DB0"/>
    <w:rsid w:val="00970F09"/>
    <w:rsid w:val="00970F7E"/>
    <w:rsid w:val="00970F83"/>
    <w:rsid w:val="009711B4"/>
    <w:rsid w:val="009711DC"/>
    <w:rsid w:val="00971558"/>
    <w:rsid w:val="009717AD"/>
    <w:rsid w:val="00971957"/>
    <w:rsid w:val="00971B68"/>
    <w:rsid w:val="00971B7C"/>
    <w:rsid w:val="00971DB8"/>
    <w:rsid w:val="00971E8A"/>
    <w:rsid w:val="009722DC"/>
    <w:rsid w:val="00972580"/>
    <w:rsid w:val="0097271C"/>
    <w:rsid w:val="00972826"/>
    <w:rsid w:val="00972982"/>
    <w:rsid w:val="00972B2B"/>
    <w:rsid w:val="00972B4A"/>
    <w:rsid w:val="00972EE4"/>
    <w:rsid w:val="00972EF9"/>
    <w:rsid w:val="00972EFE"/>
    <w:rsid w:val="00972FA3"/>
    <w:rsid w:val="009730B5"/>
    <w:rsid w:val="009731B9"/>
    <w:rsid w:val="009732AB"/>
    <w:rsid w:val="00973329"/>
    <w:rsid w:val="00973632"/>
    <w:rsid w:val="009736A7"/>
    <w:rsid w:val="00973E58"/>
    <w:rsid w:val="009742BE"/>
    <w:rsid w:val="0097438C"/>
    <w:rsid w:val="009743CC"/>
    <w:rsid w:val="009743E2"/>
    <w:rsid w:val="009745B2"/>
    <w:rsid w:val="00974C18"/>
    <w:rsid w:val="00974F08"/>
    <w:rsid w:val="00975010"/>
    <w:rsid w:val="009751D4"/>
    <w:rsid w:val="00975781"/>
    <w:rsid w:val="00975799"/>
    <w:rsid w:val="00975899"/>
    <w:rsid w:val="00975B5E"/>
    <w:rsid w:val="00975D6D"/>
    <w:rsid w:val="00976004"/>
    <w:rsid w:val="00976722"/>
    <w:rsid w:val="0097699E"/>
    <w:rsid w:val="009769A4"/>
    <w:rsid w:val="00976C71"/>
    <w:rsid w:val="00976CA6"/>
    <w:rsid w:val="00976FCA"/>
    <w:rsid w:val="0097710A"/>
    <w:rsid w:val="009771AB"/>
    <w:rsid w:val="009774BE"/>
    <w:rsid w:val="0097794C"/>
    <w:rsid w:val="00977A0B"/>
    <w:rsid w:val="00977AF0"/>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0B"/>
    <w:rsid w:val="00983592"/>
    <w:rsid w:val="00983A4F"/>
    <w:rsid w:val="00983C9F"/>
    <w:rsid w:val="0098401E"/>
    <w:rsid w:val="00984225"/>
    <w:rsid w:val="0098426D"/>
    <w:rsid w:val="009842BC"/>
    <w:rsid w:val="0098451D"/>
    <w:rsid w:val="009845A3"/>
    <w:rsid w:val="00984ACB"/>
    <w:rsid w:val="00984C26"/>
    <w:rsid w:val="00984CEF"/>
    <w:rsid w:val="00984D85"/>
    <w:rsid w:val="009851A5"/>
    <w:rsid w:val="0098524D"/>
    <w:rsid w:val="0098525B"/>
    <w:rsid w:val="0098545A"/>
    <w:rsid w:val="00985507"/>
    <w:rsid w:val="00985717"/>
    <w:rsid w:val="00985770"/>
    <w:rsid w:val="009857D5"/>
    <w:rsid w:val="00985880"/>
    <w:rsid w:val="00985897"/>
    <w:rsid w:val="0098590B"/>
    <w:rsid w:val="00985A76"/>
    <w:rsid w:val="00985B3B"/>
    <w:rsid w:val="00985C1E"/>
    <w:rsid w:val="00985CA5"/>
    <w:rsid w:val="00985D75"/>
    <w:rsid w:val="00985DFD"/>
    <w:rsid w:val="00985EE5"/>
    <w:rsid w:val="0098602B"/>
    <w:rsid w:val="009860D3"/>
    <w:rsid w:val="009862CF"/>
    <w:rsid w:val="00986340"/>
    <w:rsid w:val="00986491"/>
    <w:rsid w:val="00986579"/>
    <w:rsid w:val="0098693B"/>
    <w:rsid w:val="009869D3"/>
    <w:rsid w:val="00986A8C"/>
    <w:rsid w:val="00986AF8"/>
    <w:rsid w:val="00986B9B"/>
    <w:rsid w:val="00986BDD"/>
    <w:rsid w:val="00986CDF"/>
    <w:rsid w:val="00986D96"/>
    <w:rsid w:val="0098715F"/>
    <w:rsid w:val="00987197"/>
    <w:rsid w:val="009872D4"/>
    <w:rsid w:val="00987577"/>
    <w:rsid w:val="00987707"/>
    <w:rsid w:val="00987804"/>
    <w:rsid w:val="00987861"/>
    <w:rsid w:val="00987CB1"/>
    <w:rsid w:val="009901DC"/>
    <w:rsid w:val="00990235"/>
    <w:rsid w:val="0099029A"/>
    <w:rsid w:val="009902C5"/>
    <w:rsid w:val="009903AF"/>
    <w:rsid w:val="0099046B"/>
    <w:rsid w:val="0099059E"/>
    <w:rsid w:val="00990ABD"/>
    <w:rsid w:val="00990C57"/>
    <w:rsid w:val="00990CF7"/>
    <w:rsid w:val="00990DC0"/>
    <w:rsid w:val="00990E09"/>
    <w:rsid w:val="00990E8B"/>
    <w:rsid w:val="00990ED5"/>
    <w:rsid w:val="00991033"/>
    <w:rsid w:val="009910B8"/>
    <w:rsid w:val="009911B4"/>
    <w:rsid w:val="00991214"/>
    <w:rsid w:val="0099124F"/>
    <w:rsid w:val="009912A7"/>
    <w:rsid w:val="0099140B"/>
    <w:rsid w:val="0099163D"/>
    <w:rsid w:val="00991859"/>
    <w:rsid w:val="00991882"/>
    <w:rsid w:val="00991AAF"/>
    <w:rsid w:val="00991CDE"/>
    <w:rsid w:val="00991E1E"/>
    <w:rsid w:val="00992042"/>
    <w:rsid w:val="009920B7"/>
    <w:rsid w:val="00992423"/>
    <w:rsid w:val="0099246F"/>
    <w:rsid w:val="009924AE"/>
    <w:rsid w:val="009925C6"/>
    <w:rsid w:val="009926C5"/>
    <w:rsid w:val="00992AEB"/>
    <w:rsid w:val="00992B0F"/>
    <w:rsid w:val="00992BE9"/>
    <w:rsid w:val="00992E6E"/>
    <w:rsid w:val="00992ECB"/>
    <w:rsid w:val="00992FFB"/>
    <w:rsid w:val="0099305B"/>
    <w:rsid w:val="009930E4"/>
    <w:rsid w:val="009934E4"/>
    <w:rsid w:val="009935EC"/>
    <w:rsid w:val="0099369F"/>
    <w:rsid w:val="00993870"/>
    <w:rsid w:val="009939A1"/>
    <w:rsid w:val="009939D8"/>
    <w:rsid w:val="00993C59"/>
    <w:rsid w:val="00993C77"/>
    <w:rsid w:val="00993E62"/>
    <w:rsid w:val="00993EFC"/>
    <w:rsid w:val="0099449B"/>
    <w:rsid w:val="009944A6"/>
    <w:rsid w:val="00994642"/>
    <w:rsid w:val="00994670"/>
    <w:rsid w:val="00994811"/>
    <w:rsid w:val="00994A9A"/>
    <w:rsid w:val="00994AFB"/>
    <w:rsid w:val="00994B0E"/>
    <w:rsid w:val="00994F49"/>
    <w:rsid w:val="0099515A"/>
    <w:rsid w:val="009952A0"/>
    <w:rsid w:val="009956A8"/>
    <w:rsid w:val="009956E4"/>
    <w:rsid w:val="00995759"/>
    <w:rsid w:val="00995869"/>
    <w:rsid w:val="00995889"/>
    <w:rsid w:val="0099590E"/>
    <w:rsid w:val="00995971"/>
    <w:rsid w:val="009959FA"/>
    <w:rsid w:val="00995D73"/>
    <w:rsid w:val="0099602E"/>
    <w:rsid w:val="0099611F"/>
    <w:rsid w:val="009961AF"/>
    <w:rsid w:val="009964DD"/>
    <w:rsid w:val="0099658B"/>
    <w:rsid w:val="009966DC"/>
    <w:rsid w:val="0099693E"/>
    <w:rsid w:val="00996A69"/>
    <w:rsid w:val="00996CC2"/>
    <w:rsid w:val="00996E61"/>
    <w:rsid w:val="009970A5"/>
    <w:rsid w:val="00997299"/>
    <w:rsid w:val="009972D7"/>
    <w:rsid w:val="00997352"/>
    <w:rsid w:val="009973D0"/>
    <w:rsid w:val="00997478"/>
    <w:rsid w:val="00997494"/>
    <w:rsid w:val="00997536"/>
    <w:rsid w:val="009975D7"/>
    <w:rsid w:val="00997957"/>
    <w:rsid w:val="00997BD4"/>
    <w:rsid w:val="00997D9E"/>
    <w:rsid w:val="00997FEB"/>
    <w:rsid w:val="009A0411"/>
    <w:rsid w:val="009A0427"/>
    <w:rsid w:val="009A0550"/>
    <w:rsid w:val="009A067B"/>
    <w:rsid w:val="009A0733"/>
    <w:rsid w:val="009A0742"/>
    <w:rsid w:val="009A0A15"/>
    <w:rsid w:val="009A0BA8"/>
    <w:rsid w:val="009A0CCD"/>
    <w:rsid w:val="009A0DE7"/>
    <w:rsid w:val="009A0FC1"/>
    <w:rsid w:val="009A10DA"/>
    <w:rsid w:val="009A11F6"/>
    <w:rsid w:val="009A16DF"/>
    <w:rsid w:val="009A17C1"/>
    <w:rsid w:val="009A1829"/>
    <w:rsid w:val="009A1BAC"/>
    <w:rsid w:val="009A1C09"/>
    <w:rsid w:val="009A1FAC"/>
    <w:rsid w:val="009A20DA"/>
    <w:rsid w:val="009A25C8"/>
    <w:rsid w:val="009A2719"/>
    <w:rsid w:val="009A2A54"/>
    <w:rsid w:val="009A2D35"/>
    <w:rsid w:val="009A2F74"/>
    <w:rsid w:val="009A3042"/>
    <w:rsid w:val="009A3094"/>
    <w:rsid w:val="009A3123"/>
    <w:rsid w:val="009A31A5"/>
    <w:rsid w:val="009A3481"/>
    <w:rsid w:val="009A36B5"/>
    <w:rsid w:val="009A38D8"/>
    <w:rsid w:val="009A39E3"/>
    <w:rsid w:val="009A3A70"/>
    <w:rsid w:val="009A3B90"/>
    <w:rsid w:val="009A3E31"/>
    <w:rsid w:val="009A4154"/>
    <w:rsid w:val="009A4214"/>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713"/>
    <w:rsid w:val="009A59E2"/>
    <w:rsid w:val="009A5AF6"/>
    <w:rsid w:val="009A5B69"/>
    <w:rsid w:val="009A5C35"/>
    <w:rsid w:val="009A5C36"/>
    <w:rsid w:val="009A614F"/>
    <w:rsid w:val="009A61DD"/>
    <w:rsid w:val="009A63D1"/>
    <w:rsid w:val="009A65E7"/>
    <w:rsid w:val="009A660E"/>
    <w:rsid w:val="009A6E18"/>
    <w:rsid w:val="009A6E25"/>
    <w:rsid w:val="009A7203"/>
    <w:rsid w:val="009A72AD"/>
    <w:rsid w:val="009A7367"/>
    <w:rsid w:val="009A7376"/>
    <w:rsid w:val="009A73E5"/>
    <w:rsid w:val="009A743D"/>
    <w:rsid w:val="009A7580"/>
    <w:rsid w:val="009A76CB"/>
    <w:rsid w:val="009A7789"/>
    <w:rsid w:val="009A78ED"/>
    <w:rsid w:val="009A79E7"/>
    <w:rsid w:val="009A7B00"/>
    <w:rsid w:val="009A7F31"/>
    <w:rsid w:val="009A7F9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AC2"/>
    <w:rsid w:val="009B1BA8"/>
    <w:rsid w:val="009B1DD3"/>
    <w:rsid w:val="009B1EF8"/>
    <w:rsid w:val="009B1F99"/>
    <w:rsid w:val="009B2018"/>
    <w:rsid w:val="009B23CE"/>
    <w:rsid w:val="009B25DD"/>
    <w:rsid w:val="009B26A6"/>
    <w:rsid w:val="009B2875"/>
    <w:rsid w:val="009B2923"/>
    <w:rsid w:val="009B2A9F"/>
    <w:rsid w:val="009B2C60"/>
    <w:rsid w:val="009B2D6B"/>
    <w:rsid w:val="009B2DC6"/>
    <w:rsid w:val="009B2E37"/>
    <w:rsid w:val="009B30CC"/>
    <w:rsid w:val="009B31D1"/>
    <w:rsid w:val="009B321F"/>
    <w:rsid w:val="009B32D5"/>
    <w:rsid w:val="009B33B3"/>
    <w:rsid w:val="009B34D2"/>
    <w:rsid w:val="009B35D8"/>
    <w:rsid w:val="009B3697"/>
    <w:rsid w:val="009B39E4"/>
    <w:rsid w:val="009B40D4"/>
    <w:rsid w:val="009B420C"/>
    <w:rsid w:val="009B4296"/>
    <w:rsid w:val="009B4396"/>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9D9"/>
    <w:rsid w:val="009B6C21"/>
    <w:rsid w:val="009B6CD8"/>
    <w:rsid w:val="009B6EB5"/>
    <w:rsid w:val="009B71A5"/>
    <w:rsid w:val="009B732A"/>
    <w:rsid w:val="009B761A"/>
    <w:rsid w:val="009B7721"/>
    <w:rsid w:val="009B7829"/>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3C"/>
    <w:rsid w:val="009C145C"/>
    <w:rsid w:val="009C150A"/>
    <w:rsid w:val="009C17D3"/>
    <w:rsid w:val="009C1820"/>
    <w:rsid w:val="009C1B54"/>
    <w:rsid w:val="009C1B7D"/>
    <w:rsid w:val="009C1C50"/>
    <w:rsid w:val="009C1D6A"/>
    <w:rsid w:val="009C1F45"/>
    <w:rsid w:val="009C202B"/>
    <w:rsid w:val="009C2060"/>
    <w:rsid w:val="009C20FF"/>
    <w:rsid w:val="009C23A7"/>
    <w:rsid w:val="009C2755"/>
    <w:rsid w:val="009C28CC"/>
    <w:rsid w:val="009C2C4A"/>
    <w:rsid w:val="009C2C8C"/>
    <w:rsid w:val="009C2F54"/>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0F"/>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91"/>
    <w:rsid w:val="009C52CB"/>
    <w:rsid w:val="009C5545"/>
    <w:rsid w:val="009C5587"/>
    <w:rsid w:val="009C5626"/>
    <w:rsid w:val="009C57C4"/>
    <w:rsid w:val="009C589C"/>
    <w:rsid w:val="009C58B4"/>
    <w:rsid w:val="009C5A97"/>
    <w:rsid w:val="009C5AC0"/>
    <w:rsid w:val="009C5F02"/>
    <w:rsid w:val="009C60C1"/>
    <w:rsid w:val="009C6397"/>
    <w:rsid w:val="009C643E"/>
    <w:rsid w:val="009C651D"/>
    <w:rsid w:val="009C6543"/>
    <w:rsid w:val="009C6A03"/>
    <w:rsid w:val="009C6A3A"/>
    <w:rsid w:val="009C6EBA"/>
    <w:rsid w:val="009C70EF"/>
    <w:rsid w:val="009C75F3"/>
    <w:rsid w:val="009C76FD"/>
    <w:rsid w:val="009C780F"/>
    <w:rsid w:val="009C7BCC"/>
    <w:rsid w:val="009C7BE1"/>
    <w:rsid w:val="009C7CBF"/>
    <w:rsid w:val="009C7CE7"/>
    <w:rsid w:val="009C7EE7"/>
    <w:rsid w:val="009D01BF"/>
    <w:rsid w:val="009D0790"/>
    <w:rsid w:val="009D095B"/>
    <w:rsid w:val="009D0997"/>
    <w:rsid w:val="009D0A75"/>
    <w:rsid w:val="009D0B37"/>
    <w:rsid w:val="009D0B70"/>
    <w:rsid w:val="009D0EAB"/>
    <w:rsid w:val="009D0EFC"/>
    <w:rsid w:val="009D1000"/>
    <w:rsid w:val="009D111E"/>
    <w:rsid w:val="009D118F"/>
    <w:rsid w:val="009D1301"/>
    <w:rsid w:val="009D13FB"/>
    <w:rsid w:val="009D1559"/>
    <w:rsid w:val="009D1586"/>
    <w:rsid w:val="009D171C"/>
    <w:rsid w:val="009D1813"/>
    <w:rsid w:val="009D18DA"/>
    <w:rsid w:val="009D1938"/>
    <w:rsid w:val="009D1D04"/>
    <w:rsid w:val="009D209C"/>
    <w:rsid w:val="009D214A"/>
    <w:rsid w:val="009D2563"/>
    <w:rsid w:val="009D2576"/>
    <w:rsid w:val="009D261A"/>
    <w:rsid w:val="009D26DF"/>
    <w:rsid w:val="009D2A1D"/>
    <w:rsid w:val="009D2ABE"/>
    <w:rsid w:val="009D2AFB"/>
    <w:rsid w:val="009D2D22"/>
    <w:rsid w:val="009D301C"/>
    <w:rsid w:val="009D310F"/>
    <w:rsid w:val="009D31BB"/>
    <w:rsid w:val="009D31D9"/>
    <w:rsid w:val="009D348A"/>
    <w:rsid w:val="009D3654"/>
    <w:rsid w:val="009D381B"/>
    <w:rsid w:val="009D397C"/>
    <w:rsid w:val="009D3EE7"/>
    <w:rsid w:val="009D3EF2"/>
    <w:rsid w:val="009D4164"/>
    <w:rsid w:val="009D4400"/>
    <w:rsid w:val="009D48AB"/>
    <w:rsid w:val="009D48DA"/>
    <w:rsid w:val="009D49AF"/>
    <w:rsid w:val="009D4AA4"/>
    <w:rsid w:val="009D4BB5"/>
    <w:rsid w:val="009D4E79"/>
    <w:rsid w:val="009D4F6F"/>
    <w:rsid w:val="009D51CD"/>
    <w:rsid w:val="009D64DC"/>
    <w:rsid w:val="009D64E2"/>
    <w:rsid w:val="009D64F5"/>
    <w:rsid w:val="009D66E2"/>
    <w:rsid w:val="009D69DA"/>
    <w:rsid w:val="009D6C6E"/>
    <w:rsid w:val="009D6D5E"/>
    <w:rsid w:val="009D701F"/>
    <w:rsid w:val="009D70F7"/>
    <w:rsid w:val="009D7192"/>
    <w:rsid w:val="009D7219"/>
    <w:rsid w:val="009D75B8"/>
    <w:rsid w:val="009D768D"/>
    <w:rsid w:val="009D7764"/>
    <w:rsid w:val="009D787B"/>
    <w:rsid w:val="009D79A6"/>
    <w:rsid w:val="009D7A2D"/>
    <w:rsid w:val="009D7C71"/>
    <w:rsid w:val="009D7D67"/>
    <w:rsid w:val="009D7EC9"/>
    <w:rsid w:val="009D7F64"/>
    <w:rsid w:val="009E0031"/>
    <w:rsid w:val="009E078C"/>
    <w:rsid w:val="009E08BB"/>
    <w:rsid w:val="009E08C5"/>
    <w:rsid w:val="009E0AD5"/>
    <w:rsid w:val="009E0D72"/>
    <w:rsid w:val="009E10C0"/>
    <w:rsid w:val="009E1152"/>
    <w:rsid w:val="009E1236"/>
    <w:rsid w:val="009E12EA"/>
    <w:rsid w:val="009E131F"/>
    <w:rsid w:val="009E169D"/>
    <w:rsid w:val="009E17E4"/>
    <w:rsid w:val="009E19A0"/>
    <w:rsid w:val="009E1B99"/>
    <w:rsid w:val="009E1EA1"/>
    <w:rsid w:val="009E222A"/>
    <w:rsid w:val="009E2269"/>
    <w:rsid w:val="009E260E"/>
    <w:rsid w:val="009E2B73"/>
    <w:rsid w:val="009E2BB1"/>
    <w:rsid w:val="009E2BBE"/>
    <w:rsid w:val="009E2C3C"/>
    <w:rsid w:val="009E2DCE"/>
    <w:rsid w:val="009E2EEB"/>
    <w:rsid w:val="009E309B"/>
    <w:rsid w:val="009E30C4"/>
    <w:rsid w:val="009E31F3"/>
    <w:rsid w:val="009E34B0"/>
    <w:rsid w:val="009E350B"/>
    <w:rsid w:val="009E357D"/>
    <w:rsid w:val="009E36E7"/>
    <w:rsid w:val="009E3807"/>
    <w:rsid w:val="009E38F0"/>
    <w:rsid w:val="009E3A37"/>
    <w:rsid w:val="009E3B76"/>
    <w:rsid w:val="009E3DF4"/>
    <w:rsid w:val="009E3DFC"/>
    <w:rsid w:val="009E3E2F"/>
    <w:rsid w:val="009E3F68"/>
    <w:rsid w:val="009E3FBA"/>
    <w:rsid w:val="009E3FDA"/>
    <w:rsid w:val="009E4015"/>
    <w:rsid w:val="009E403B"/>
    <w:rsid w:val="009E4214"/>
    <w:rsid w:val="009E4475"/>
    <w:rsid w:val="009E447D"/>
    <w:rsid w:val="009E461D"/>
    <w:rsid w:val="009E485A"/>
    <w:rsid w:val="009E4870"/>
    <w:rsid w:val="009E4930"/>
    <w:rsid w:val="009E4ABB"/>
    <w:rsid w:val="009E4B3D"/>
    <w:rsid w:val="009E4C6C"/>
    <w:rsid w:val="009E4E9A"/>
    <w:rsid w:val="009E520A"/>
    <w:rsid w:val="009E527A"/>
    <w:rsid w:val="009E54B8"/>
    <w:rsid w:val="009E5891"/>
    <w:rsid w:val="009E58F9"/>
    <w:rsid w:val="009E5B6D"/>
    <w:rsid w:val="009E5E31"/>
    <w:rsid w:val="009E6300"/>
    <w:rsid w:val="009E641F"/>
    <w:rsid w:val="009E64FD"/>
    <w:rsid w:val="009E6552"/>
    <w:rsid w:val="009E6557"/>
    <w:rsid w:val="009E656B"/>
    <w:rsid w:val="009E65CB"/>
    <w:rsid w:val="009E65E7"/>
    <w:rsid w:val="009E66B6"/>
    <w:rsid w:val="009E66EC"/>
    <w:rsid w:val="009E67BB"/>
    <w:rsid w:val="009E6851"/>
    <w:rsid w:val="009E6884"/>
    <w:rsid w:val="009E68BE"/>
    <w:rsid w:val="009E6951"/>
    <w:rsid w:val="009E6AB9"/>
    <w:rsid w:val="009E6BD8"/>
    <w:rsid w:val="009E6C30"/>
    <w:rsid w:val="009E6C34"/>
    <w:rsid w:val="009E6D81"/>
    <w:rsid w:val="009E6EEE"/>
    <w:rsid w:val="009E7131"/>
    <w:rsid w:val="009E71A0"/>
    <w:rsid w:val="009E72B5"/>
    <w:rsid w:val="009E7324"/>
    <w:rsid w:val="009E741E"/>
    <w:rsid w:val="009E75C1"/>
    <w:rsid w:val="009E7632"/>
    <w:rsid w:val="009E76F7"/>
    <w:rsid w:val="009E775E"/>
    <w:rsid w:val="009E7B55"/>
    <w:rsid w:val="009E7DB8"/>
    <w:rsid w:val="009F0060"/>
    <w:rsid w:val="009F00CF"/>
    <w:rsid w:val="009F010C"/>
    <w:rsid w:val="009F0423"/>
    <w:rsid w:val="009F0702"/>
    <w:rsid w:val="009F0961"/>
    <w:rsid w:val="009F0C65"/>
    <w:rsid w:val="009F0E4A"/>
    <w:rsid w:val="009F0F41"/>
    <w:rsid w:val="009F1068"/>
    <w:rsid w:val="009F10EB"/>
    <w:rsid w:val="009F11D1"/>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16"/>
    <w:rsid w:val="009F3991"/>
    <w:rsid w:val="009F3B0E"/>
    <w:rsid w:val="009F3B46"/>
    <w:rsid w:val="009F3CAF"/>
    <w:rsid w:val="009F3DA9"/>
    <w:rsid w:val="009F3FBC"/>
    <w:rsid w:val="009F4092"/>
    <w:rsid w:val="009F4125"/>
    <w:rsid w:val="009F414A"/>
    <w:rsid w:val="009F4225"/>
    <w:rsid w:val="009F43BF"/>
    <w:rsid w:val="009F43C7"/>
    <w:rsid w:val="009F4419"/>
    <w:rsid w:val="009F452E"/>
    <w:rsid w:val="009F464C"/>
    <w:rsid w:val="009F4974"/>
    <w:rsid w:val="009F4ABA"/>
    <w:rsid w:val="009F4DF5"/>
    <w:rsid w:val="009F5043"/>
    <w:rsid w:val="009F505E"/>
    <w:rsid w:val="009F5130"/>
    <w:rsid w:val="009F52A5"/>
    <w:rsid w:val="009F52DC"/>
    <w:rsid w:val="009F5452"/>
    <w:rsid w:val="009F5471"/>
    <w:rsid w:val="009F54A1"/>
    <w:rsid w:val="009F5548"/>
    <w:rsid w:val="009F55F4"/>
    <w:rsid w:val="009F5801"/>
    <w:rsid w:val="009F58C5"/>
    <w:rsid w:val="009F594A"/>
    <w:rsid w:val="009F59BF"/>
    <w:rsid w:val="009F5ADC"/>
    <w:rsid w:val="009F5D90"/>
    <w:rsid w:val="009F60FF"/>
    <w:rsid w:val="009F68C9"/>
    <w:rsid w:val="009F690C"/>
    <w:rsid w:val="009F6AB6"/>
    <w:rsid w:val="009F6E3E"/>
    <w:rsid w:val="009F70C6"/>
    <w:rsid w:val="009F714D"/>
    <w:rsid w:val="009F722E"/>
    <w:rsid w:val="009F737E"/>
    <w:rsid w:val="009F73E2"/>
    <w:rsid w:val="009F73E8"/>
    <w:rsid w:val="009F73FF"/>
    <w:rsid w:val="009F754B"/>
    <w:rsid w:val="009F7677"/>
    <w:rsid w:val="009F7A82"/>
    <w:rsid w:val="009F7B59"/>
    <w:rsid w:val="009F7B77"/>
    <w:rsid w:val="009F7B7C"/>
    <w:rsid w:val="009F7D4E"/>
    <w:rsid w:val="009F7D5B"/>
    <w:rsid w:val="00A002C5"/>
    <w:rsid w:val="00A002F1"/>
    <w:rsid w:val="00A00802"/>
    <w:rsid w:val="00A0096B"/>
    <w:rsid w:val="00A009CF"/>
    <w:rsid w:val="00A009FA"/>
    <w:rsid w:val="00A00CE6"/>
    <w:rsid w:val="00A00D04"/>
    <w:rsid w:val="00A00E4A"/>
    <w:rsid w:val="00A00F18"/>
    <w:rsid w:val="00A0102D"/>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AF0"/>
    <w:rsid w:val="00A01BA5"/>
    <w:rsid w:val="00A01D10"/>
    <w:rsid w:val="00A01F50"/>
    <w:rsid w:val="00A022E3"/>
    <w:rsid w:val="00A02327"/>
    <w:rsid w:val="00A027F3"/>
    <w:rsid w:val="00A029D0"/>
    <w:rsid w:val="00A029E7"/>
    <w:rsid w:val="00A02B89"/>
    <w:rsid w:val="00A02BE8"/>
    <w:rsid w:val="00A02EEA"/>
    <w:rsid w:val="00A03165"/>
    <w:rsid w:val="00A03190"/>
    <w:rsid w:val="00A0336D"/>
    <w:rsid w:val="00A035F7"/>
    <w:rsid w:val="00A03631"/>
    <w:rsid w:val="00A03657"/>
    <w:rsid w:val="00A037A2"/>
    <w:rsid w:val="00A0389A"/>
    <w:rsid w:val="00A03B17"/>
    <w:rsid w:val="00A03B3C"/>
    <w:rsid w:val="00A03CFE"/>
    <w:rsid w:val="00A03D0D"/>
    <w:rsid w:val="00A03DE3"/>
    <w:rsid w:val="00A03EDA"/>
    <w:rsid w:val="00A03F66"/>
    <w:rsid w:val="00A04035"/>
    <w:rsid w:val="00A040B3"/>
    <w:rsid w:val="00A041B6"/>
    <w:rsid w:val="00A045D1"/>
    <w:rsid w:val="00A046B3"/>
    <w:rsid w:val="00A046DB"/>
    <w:rsid w:val="00A0473E"/>
    <w:rsid w:val="00A047EF"/>
    <w:rsid w:val="00A04830"/>
    <w:rsid w:val="00A04859"/>
    <w:rsid w:val="00A048B5"/>
    <w:rsid w:val="00A04945"/>
    <w:rsid w:val="00A049C1"/>
    <w:rsid w:val="00A049D6"/>
    <w:rsid w:val="00A049F0"/>
    <w:rsid w:val="00A04C97"/>
    <w:rsid w:val="00A04D39"/>
    <w:rsid w:val="00A04E2C"/>
    <w:rsid w:val="00A04F18"/>
    <w:rsid w:val="00A05476"/>
    <w:rsid w:val="00A05690"/>
    <w:rsid w:val="00A05821"/>
    <w:rsid w:val="00A05C13"/>
    <w:rsid w:val="00A05CDF"/>
    <w:rsid w:val="00A05DFB"/>
    <w:rsid w:val="00A0602D"/>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266"/>
    <w:rsid w:val="00A0729D"/>
    <w:rsid w:val="00A07302"/>
    <w:rsid w:val="00A07638"/>
    <w:rsid w:val="00A07647"/>
    <w:rsid w:val="00A076AA"/>
    <w:rsid w:val="00A0778F"/>
    <w:rsid w:val="00A07ADC"/>
    <w:rsid w:val="00A07C03"/>
    <w:rsid w:val="00A07DF2"/>
    <w:rsid w:val="00A10082"/>
    <w:rsid w:val="00A100B1"/>
    <w:rsid w:val="00A100C0"/>
    <w:rsid w:val="00A101FF"/>
    <w:rsid w:val="00A10568"/>
    <w:rsid w:val="00A10B3B"/>
    <w:rsid w:val="00A10CBC"/>
    <w:rsid w:val="00A10DA5"/>
    <w:rsid w:val="00A10E9C"/>
    <w:rsid w:val="00A10F73"/>
    <w:rsid w:val="00A11078"/>
    <w:rsid w:val="00A1131E"/>
    <w:rsid w:val="00A1172B"/>
    <w:rsid w:val="00A1177E"/>
    <w:rsid w:val="00A11812"/>
    <w:rsid w:val="00A1187A"/>
    <w:rsid w:val="00A119E3"/>
    <w:rsid w:val="00A11C81"/>
    <w:rsid w:val="00A11E04"/>
    <w:rsid w:val="00A11F5B"/>
    <w:rsid w:val="00A11FF8"/>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9E"/>
    <w:rsid w:val="00A13C36"/>
    <w:rsid w:val="00A13CA3"/>
    <w:rsid w:val="00A13E05"/>
    <w:rsid w:val="00A13E69"/>
    <w:rsid w:val="00A13ECA"/>
    <w:rsid w:val="00A1436B"/>
    <w:rsid w:val="00A144FC"/>
    <w:rsid w:val="00A14608"/>
    <w:rsid w:val="00A14662"/>
    <w:rsid w:val="00A146FF"/>
    <w:rsid w:val="00A14792"/>
    <w:rsid w:val="00A14936"/>
    <w:rsid w:val="00A14D55"/>
    <w:rsid w:val="00A14DD9"/>
    <w:rsid w:val="00A14E89"/>
    <w:rsid w:val="00A1503F"/>
    <w:rsid w:val="00A15848"/>
    <w:rsid w:val="00A15910"/>
    <w:rsid w:val="00A15970"/>
    <w:rsid w:val="00A15DB5"/>
    <w:rsid w:val="00A163C9"/>
    <w:rsid w:val="00A16986"/>
    <w:rsid w:val="00A16BFF"/>
    <w:rsid w:val="00A16F4A"/>
    <w:rsid w:val="00A172EB"/>
    <w:rsid w:val="00A1737B"/>
    <w:rsid w:val="00A175EA"/>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BF"/>
    <w:rsid w:val="00A206FB"/>
    <w:rsid w:val="00A20748"/>
    <w:rsid w:val="00A207F6"/>
    <w:rsid w:val="00A20F27"/>
    <w:rsid w:val="00A210F8"/>
    <w:rsid w:val="00A21257"/>
    <w:rsid w:val="00A21356"/>
    <w:rsid w:val="00A217DB"/>
    <w:rsid w:val="00A2187D"/>
    <w:rsid w:val="00A21AA4"/>
    <w:rsid w:val="00A21C44"/>
    <w:rsid w:val="00A21EF6"/>
    <w:rsid w:val="00A22487"/>
    <w:rsid w:val="00A2265B"/>
    <w:rsid w:val="00A226A5"/>
    <w:rsid w:val="00A226BC"/>
    <w:rsid w:val="00A227C4"/>
    <w:rsid w:val="00A229B3"/>
    <w:rsid w:val="00A22FAE"/>
    <w:rsid w:val="00A231B6"/>
    <w:rsid w:val="00A23221"/>
    <w:rsid w:val="00A23282"/>
    <w:rsid w:val="00A234B8"/>
    <w:rsid w:val="00A2359B"/>
    <w:rsid w:val="00A2389A"/>
    <w:rsid w:val="00A23BAD"/>
    <w:rsid w:val="00A23D03"/>
    <w:rsid w:val="00A23D48"/>
    <w:rsid w:val="00A23DE7"/>
    <w:rsid w:val="00A23F12"/>
    <w:rsid w:val="00A23FD5"/>
    <w:rsid w:val="00A2400F"/>
    <w:rsid w:val="00A24077"/>
    <w:rsid w:val="00A240B8"/>
    <w:rsid w:val="00A24295"/>
    <w:rsid w:val="00A2435B"/>
    <w:rsid w:val="00A247E5"/>
    <w:rsid w:val="00A24809"/>
    <w:rsid w:val="00A24856"/>
    <w:rsid w:val="00A24969"/>
    <w:rsid w:val="00A24CA7"/>
    <w:rsid w:val="00A24DB3"/>
    <w:rsid w:val="00A24E18"/>
    <w:rsid w:val="00A24EA1"/>
    <w:rsid w:val="00A24F1E"/>
    <w:rsid w:val="00A2505F"/>
    <w:rsid w:val="00A2510F"/>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995"/>
    <w:rsid w:val="00A26D3D"/>
    <w:rsid w:val="00A26DA9"/>
    <w:rsid w:val="00A271DF"/>
    <w:rsid w:val="00A272EF"/>
    <w:rsid w:val="00A274AA"/>
    <w:rsid w:val="00A274C3"/>
    <w:rsid w:val="00A2767B"/>
    <w:rsid w:val="00A27858"/>
    <w:rsid w:val="00A27A00"/>
    <w:rsid w:val="00A27AD9"/>
    <w:rsid w:val="00A27B60"/>
    <w:rsid w:val="00A27B91"/>
    <w:rsid w:val="00A27E3F"/>
    <w:rsid w:val="00A27F02"/>
    <w:rsid w:val="00A27F5E"/>
    <w:rsid w:val="00A306A1"/>
    <w:rsid w:val="00A309CF"/>
    <w:rsid w:val="00A30A8D"/>
    <w:rsid w:val="00A30D7D"/>
    <w:rsid w:val="00A31190"/>
    <w:rsid w:val="00A31194"/>
    <w:rsid w:val="00A312E3"/>
    <w:rsid w:val="00A31376"/>
    <w:rsid w:val="00A319E2"/>
    <w:rsid w:val="00A31F4B"/>
    <w:rsid w:val="00A31F8C"/>
    <w:rsid w:val="00A3225E"/>
    <w:rsid w:val="00A32376"/>
    <w:rsid w:val="00A323F7"/>
    <w:rsid w:val="00A3250D"/>
    <w:rsid w:val="00A326EC"/>
    <w:rsid w:val="00A32AC1"/>
    <w:rsid w:val="00A32B15"/>
    <w:rsid w:val="00A32B1B"/>
    <w:rsid w:val="00A32B8D"/>
    <w:rsid w:val="00A32EE9"/>
    <w:rsid w:val="00A33111"/>
    <w:rsid w:val="00A3311F"/>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8FF"/>
    <w:rsid w:val="00A34B37"/>
    <w:rsid w:val="00A34BAC"/>
    <w:rsid w:val="00A34BBD"/>
    <w:rsid w:val="00A34C1A"/>
    <w:rsid w:val="00A34D38"/>
    <w:rsid w:val="00A34DE7"/>
    <w:rsid w:val="00A34EFF"/>
    <w:rsid w:val="00A34F97"/>
    <w:rsid w:val="00A34FEF"/>
    <w:rsid w:val="00A35177"/>
    <w:rsid w:val="00A352DC"/>
    <w:rsid w:val="00A35520"/>
    <w:rsid w:val="00A355F3"/>
    <w:rsid w:val="00A3566C"/>
    <w:rsid w:val="00A356B2"/>
    <w:rsid w:val="00A35737"/>
    <w:rsid w:val="00A35788"/>
    <w:rsid w:val="00A35A63"/>
    <w:rsid w:val="00A35A8B"/>
    <w:rsid w:val="00A35A98"/>
    <w:rsid w:val="00A35B4C"/>
    <w:rsid w:val="00A35D53"/>
    <w:rsid w:val="00A3607E"/>
    <w:rsid w:val="00A36093"/>
    <w:rsid w:val="00A3617D"/>
    <w:rsid w:val="00A363DF"/>
    <w:rsid w:val="00A364BF"/>
    <w:rsid w:val="00A364D7"/>
    <w:rsid w:val="00A365F5"/>
    <w:rsid w:val="00A3661F"/>
    <w:rsid w:val="00A367B8"/>
    <w:rsid w:val="00A36839"/>
    <w:rsid w:val="00A369F4"/>
    <w:rsid w:val="00A36B27"/>
    <w:rsid w:val="00A36EA5"/>
    <w:rsid w:val="00A36EF2"/>
    <w:rsid w:val="00A371DD"/>
    <w:rsid w:val="00A37517"/>
    <w:rsid w:val="00A379A0"/>
    <w:rsid w:val="00A37BAA"/>
    <w:rsid w:val="00A37C78"/>
    <w:rsid w:val="00A37E09"/>
    <w:rsid w:val="00A37F0E"/>
    <w:rsid w:val="00A37FC3"/>
    <w:rsid w:val="00A400EE"/>
    <w:rsid w:val="00A4058D"/>
    <w:rsid w:val="00A4063D"/>
    <w:rsid w:val="00A4068A"/>
    <w:rsid w:val="00A406D8"/>
    <w:rsid w:val="00A406E3"/>
    <w:rsid w:val="00A40826"/>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9B8"/>
    <w:rsid w:val="00A42B06"/>
    <w:rsid w:val="00A42DCA"/>
    <w:rsid w:val="00A42E9B"/>
    <w:rsid w:val="00A4303D"/>
    <w:rsid w:val="00A43143"/>
    <w:rsid w:val="00A431FC"/>
    <w:rsid w:val="00A43212"/>
    <w:rsid w:val="00A432EA"/>
    <w:rsid w:val="00A43360"/>
    <w:rsid w:val="00A43558"/>
    <w:rsid w:val="00A43604"/>
    <w:rsid w:val="00A4362B"/>
    <w:rsid w:val="00A436EC"/>
    <w:rsid w:val="00A43AD3"/>
    <w:rsid w:val="00A43B19"/>
    <w:rsid w:val="00A43B30"/>
    <w:rsid w:val="00A43B67"/>
    <w:rsid w:val="00A43CF6"/>
    <w:rsid w:val="00A43D37"/>
    <w:rsid w:val="00A43EDE"/>
    <w:rsid w:val="00A43F02"/>
    <w:rsid w:val="00A443EC"/>
    <w:rsid w:val="00A4442A"/>
    <w:rsid w:val="00A4445C"/>
    <w:rsid w:val="00A445E9"/>
    <w:rsid w:val="00A44993"/>
    <w:rsid w:val="00A44A65"/>
    <w:rsid w:val="00A44A7A"/>
    <w:rsid w:val="00A4537B"/>
    <w:rsid w:val="00A453DC"/>
    <w:rsid w:val="00A456FE"/>
    <w:rsid w:val="00A4582C"/>
    <w:rsid w:val="00A45912"/>
    <w:rsid w:val="00A45A26"/>
    <w:rsid w:val="00A45D21"/>
    <w:rsid w:val="00A460B2"/>
    <w:rsid w:val="00A460F3"/>
    <w:rsid w:val="00A461B0"/>
    <w:rsid w:val="00A46253"/>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F0"/>
    <w:rsid w:val="00A47B59"/>
    <w:rsid w:val="00A47C4F"/>
    <w:rsid w:val="00A5057A"/>
    <w:rsid w:val="00A50638"/>
    <w:rsid w:val="00A506B7"/>
    <w:rsid w:val="00A5089E"/>
    <w:rsid w:val="00A508FD"/>
    <w:rsid w:val="00A50C4D"/>
    <w:rsid w:val="00A50C71"/>
    <w:rsid w:val="00A50CD5"/>
    <w:rsid w:val="00A50DD0"/>
    <w:rsid w:val="00A50E1B"/>
    <w:rsid w:val="00A513B1"/>
    <w:rsid w:val="00A51546"/>
    <w:rsid w:val="00A5177E"/>
    <w:rsid w:val="00A518EA"/>
    <w:rsid w:val="00A51A08"/>
    <w:rsid w:val="00A52111"/>
    <w:rsid w:val="00A521D3"/>
    <w:rsid w:val="00A5224E"/>
    <w:rsid w:val="00A523FD"/>
    <w:rsid w:val="00A524D1"/>
    <w:rsid w:val="00A52551"/>
    <w:rsid w:val="00A526ED"/>
    <w:rsid w:val="00A52B17"/>
    <w:rsid w:val="00A52F3F"/>
    <w:rsid w:val="00A53171"/>
    <w:rsid w:val="00A53209"/>
    <w:rsid w:val="00A533D0"/>
    <w:rsid w:val="00A533FA"/>
    <w:rsid w:val="00A533FC"/>
    <w:rsid w:val="00A534CF"/>
    <w:rsid w:val="00A534D2"/>
    <w:rsid w:val="00A534D4"/>
    <w:rsid w:val="00A536EA"/>
    <w:rsid w:val="00A5387B"/>
    <w:rsid w:val="00A539F1"/>
    <w:rsid w:val="00A53A55"/>
    <w:rsid w:val="00A53A90"/>
    <w:rsid w:val="00A53CE1"/>
    <w:rsid w:val="00A5405B"/>
    <w:rsid w:val="00A540E1"/>
    <w:rsid w:val="00A54195"/>
    <w:rsid w:val="00A54272"/>
    <w:rsid w:val="00A54441"/>
    <w:rsid w:val="00A54458"/>
    <w:rsid w:val="00A544AD"/>
    <w:rsid w:val="00A5453F"/>
    <w:rsid w:val="00A547C4"/>
    <w:rsid w:val="00A549C9"/>
    <w:rsid w:val="00A54A9D"/>
    <w:rsid w:val="00A54BC7"/>
    <w:rsid w:val="00A54C81"/>
    <w:rsid w:val="00A54E7B"/>
    <w:rsid w:val="00A54FF3"/>
    <w:rsid w:val="00A55212"/>
    <w:rsid w:val="00A5540A"/>
    <w:rsid w:val="00A554FF"/>
    <w:rsid w:val="00A55525"/>
    <w:rsid w:val="00A5576C"/>
    <w:rsid w:val="00A55B02"/>
    <w:rsid w:val="00A55B9F"/>
    <w:rsid w:val="00A55C1C"/>
    <w:rsid w:val="00A55D3C"/>
    <w:rsid w:val="00A55FF9"/>
    <w:rsid w:val="00A56316"/>
    <w:rsid w:val="00A56331"/>
    <w:rsid w:val="00A5656D"/>
    <w:rsid w:val="00A565BE"/>
    <w:rsid w:val="00A5673D"/>
    <w:rsid w:val="00A5674D"/>
    <w:rsid w:val="00A56E3A"/>
    <w:rsid w:val="00A5707A"/>
    <w:rsid w:val="00A570D0"/>
    <w:rsid w:val="00A571BC"/>
    <w:rsid w:val="00A5720E"/>
    <w:rsid w:val="00A5755B"/>
    <w:rsid w:val="00A57BFA"/>
    <w:rsid w:val="00A57C61"/>
    <w:rsid w:val="00A57E51"/>
    <w:rsid w:val="00A57FF7"/>
    <w:rsid w:val="00A6006C"/>
    <w:rsid w:val="00A600CC"/>
    <w:rsid w:val="00A6021D"/>
    <w:rsid w:val="00A6028C"/>
    <w:rsid w:val="00A604AE"/>
    <w:rsid w:val="00A6058A"/>
    <w:rsid w:val="00A606FE"/>
    <w:rsid w:val="00A6090A"/>
    <w:rsid w:val="00A60957"/>
    <w:rsid w:val="00A60B27"/>
    <w:rsid w:val="00A60B49"/>
    <w:rsid w:val="00A60B6E"/>
    <w:rsid w:val="00A60DD2"/>
    <w:rsid w:val="00A60EAD"/>
    <w:rsid w:val="00A610B2"/>
    <w:rsid w:val="00A6146C"/>
    <w:rsid w:val="00A61613"/>
    <w:rsid w:val="00A61E65"/>
    <w:rsid w:val="00A62117"/>
    <w:rsid w:val="00A621AC"/>
    <w:rsid w:val="00A62237"/>
    <w:rsid w:val="00A625DF"/>
    <w:rsid w:val="00A6263B"/>
    <w:rsid w:val="00A626A8"/>
    <w:rsid w:val="00A626C3"/>
    <w:rsid w:val="00A628AC"/>
    <w:rsid w:val="00A62986"/>
    <w:rsid w:val="00A62A3E"/>
    <w:rsid w:val="00A62AE6"/>
    <w:rsid w:val="00A62C37"/>
    <w:rsid w:val="00A62C6C"/>
    <w:rsid w:val="00A62D50"/>
    <w:rsid w:val="00A62DD9"/>
    <w:rsid w:val="00A62F06"/>
    <w:rsid w:val="00A63161"/>
    <w:rsid w:val="00A6316B"/>
    <w:rsid w:val="00A631D8"/>
    <w:rsid w:val="00A6356C"/>
    <w:rsid w:val="00A635F6"/>
    <w:rsid w:val="00A63717"/>
    <w:rsid w:val="00A6378C"/>
    <w:rsid w:val="00A63845"/>
    <w:rsid w:val="00A63B6C"/>
    <w:rsid w:val="00A63C0C"/>
    <w:rsid w:val="00A63DAF"/>
    <w:rsid w:val="00A63DB4"/>
    <w:rsid w:val="00A63E70"/>
    <w:rsid w:val="00A63F53"/>
    <w:rsid w:val="00A644F3"/>
    <w:rsid w:val="00A648F1"/>
    <w:rsid w:val="00A649FE"/>
    <w:rsid w:val="00A64B26"/>
    <w:rsid w:val="00A64E89"/>
    <w:rsid w:val="00A64E95"/>
    <w:rsid w:val="00A64F12"/>
    <w:rsid w:val="00A64FAF"/>
    <w:rsid w:val="00A64FCB"/>
    <w:rsid w:val="00A650CA"/>
    <w:rsid w:val="00A651FE"/>
    <w:rsid w:val="00A65573"/>
    <w:rsid w:val="00A655D7"/>
    <w:rsid w:val="00A65646"/>
    <w:rsid w:val="00A65828"/>
    <w:rsid w:val="00A65855"/>
    <w:rsid w:val="00A6588B"/>
    <w:rsid w:val="00A658CE"/>
    <w:rsid w:val="00A65AC6"/>
    <w:rsid w:val="00A65B27"/>
    <w:rsid w:val="00A65C9E"/>
    <w:rsid w:val="00A6608B"/>
    <w:rsid w:val="00A66140"/>
    <w:rsid w:val="00A661C6"/>
    <w:rsid w:val="00A663A8"/>
    <w:rsid w:val="00A663B0"/>
    <w:rsid w:val="00A663EF"/>
    <w:rsid w:val="00A664DF"/>
    <w:rsid w:val="00A664F1"/>
    <w:rsid w:val="00A66665"/>
    <w:rsid w:val="00A66FE8"/>
    <w:rsid w:val="00A66FFF"/>
    <w:rsid w:val="00A670B4"/>
    <w:rsid w:val="00A671C5"/>
    <w:rsid w:val="00A6748A"/>
    <w:rsid w:val="00A6757B"/>
    <w:rsid w:val="00A677C0"/>
    <w:rsid w:val="00A67846"/>
    <w:rsid w:val="00A67B59"/>
    <w:rsid w:val="00A67CED"/>
    <w:rsid w:val="00A67F2F"/>
    <w:rsid w:val="00A67F5D"/>
    <w:rsid w:val="00A67FF1"/>
    <w:rsid w:val="00A70146"/>
    <w:rsid w:val="00A702FE"/>
    <w:rsid w:val="00A70683"/>
    <w:rsid w:val="00A707B3"/>
    <w:rsid w:val="00A7096D"/>
    <w:rsid w:val="00A70C2A"/>
    <w:rsid w:val="00A70DBA"/>
    <w:rsid w:val="00A71007"/>
    <w:rsid w:val="00A710C3"/>
    <w:rsid w:val="00A711D8"/>
    <w:rsid w:val="00A71286"/>
    <w:rsid w:val="00A713F8"/>
    <w:rsid w:val="00A71483"/>
    <w:rsid w:val="00A71693"/>
    <w:rsid w:val="00A7181D"/>
    <w:rsid w:val="00A71A18"/>
    <w:rsid w:val="00A71A3B"/>
    <w:rsid w:val="00A71C7A"/>
    <w:rsid w:val="00A71DA6"/>
    <w:rsid w:val="00A71F15"/>
    <w:rsid w:val="00A71F8D"/>
    <w:rsid w:val="00A72055"/>
    <w:rsid w:val="00A726CB"/>
    <w:rsid w:val="00A72A97"/>
    <w:rsid w:val="00A72B48"/>
    <w:rsid w:val="00A72D18"/>
    <w:rsid w:val="00A72E1D"/>
    <w:rsid w:val="00A72FBC"/>
    <w:rsid w:val="00A73075"/>
    <w:rsid w:val="00A730E1"/>
    <w:rsid w:val="00A73152"/>
    <w:rsid w:val="00A7315C"/>
    <w:rsid w:val="00A7349B"/>
    <w:rsid w:val="00A7351F"/>
    <w:rsid w:val="00A735BD"/>
    <w:rsid w:val="00A735CE"/>
    <w:rsid w:val="00A739B3"/>
    <w:rsid w:val="00A73B40"/>
    <w:rsid w:val="00A73ECA"/>
    <w:rsid w:val="00A7413D"/>
    <w:rsid w:val="00A741D7"/>
    <w:rsid w:val="00A74292"/>
    <w:rsid w:val="00A74385"/>
    <w:rsid w:val="00A743D4"/>
    <w:rsid w:val="00A74476"/>
    <w:rsid w:val="00A744CB"/>
    <w:rsid w:val="00A74863"/>
    <w:rsid w:val="00A74A62"/>
    <w:rsid w:val="00A74A7C"/>
    <w:rsid w:val="00A74B46"/>
    <w:rsid w:val="00A74D6D"/>
    <w:rsid w:val="00A74FAD"/>
    <w:rsid w:val="00A75023"/>
    <w:rsid w:val="00A75120"/>
    <w:rsid w:val="00A752EA"/>
    <w:rsid w:val="00A75361"/>
    <w:rsid w:val="00A75431"/>
    <w:rsid w:val="00A7546E"/>
    <w:rsid w:val="00A759D5"/>
    <w:rsid w:val="00A75C50"/>
    <w:rsid w:val="00A75C6B"/>
    <w:rsid w:val="00A75D6A"/>
    <w:rsid w:val="00A75F3A"/>
    <w:rsid w:val="00A7601A"/>
    <w:rsid w:val="00A7619A"/>
    <w:rsid w:val="00A761C3"/>
    <w:rsid w:val="00A7624B"/>
    <w:rsid w:val="00A7650E"/>
    <w:rsid w:val="00A76DA0"/>
    <w:rsid w:val="00A76DFB"/>
    <w:rsid w:val="00A76FAD"/>
    <w:rsid w:val="00A77222"/>
    <w:rsid w:val="00A7736B"/>
    <w:rsid w:val="00A775A9"/>
    <w:rsid w:val="00A776DF"/>
    <w:rsid w:val="00A77A92"/>
    <w:rsid w:val="00A77E21"/>
    <w:rsid w:val="00A77EF4"/>
    <w:rsid w:val="00A77F9D"/>
    <w:rsid w:val="00A80162"/>
    <w:rsid w:val="00A80454"/>
    <w:rsid w:val="00A8052D"/>
    <w:rsid w:val="00A80621"/>
    <w:rsid w:val="00A80677"/>
    <w:rsid w:val="00A80940"/>
    <w:rsid w:val="00A80BCE"/>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94"/>
    <w:rsid w:val="00A81BC1"/>
    <w:rsid w:val="00A81DA6"/>
    <w:rsid w:val="00A81E2A"/>
    <w:rsid w:val="00A81FB2"/>
    <w:rsid w:val="00A82100"/>
    <w:rsid w:val="00A82269"/>
    <w:rsid w:val="00A823D9"/>
    <w:rsid w:val="00A823E7"/>
    <w:rsid w:val="00A826D6"/>
    <w:rsid w:val="00A827EC"/>
    <w:rsid w:val="00A82893"/>
    <w:rsid w:val="00A8298F"/>
    <w:rsid w:val="00A82A83"/>
    <w:rsid w:val="00A82BDB"/>
    <w:rsid w:val="00A82D0F"/>
    <w:rsid w:val="00A82EE1"/>
    <w:rsid w:val="00A830BB"/>
    <w:rsid w:val="00A831B0"/>
    <w:rsid w:val="00A8346E"/>
    <w:rsid w:val="00A83806"/>
    <w:rsid w:val="00A83831"/>
    <w:rsid w:val="00A839F3"/>
    <w:rsid w:val="00A83C0D"/>
    <w:rsid w:val="00A83ECD"/>
    <w:rsid w:val="00A84011"/>
    <w:rsid w:val="00A840AD"/>
    <w:rsid w:val="00A841CD"/>
    <w:rsid w:val="00A841E8"/>
    <w:rsid w:val="00A8425F"/>
    <w:rsid w:val="00A8429F"/>
    <w:rsid w:val="00A842F7"/>
    <w:rsid w:val="00A843F8"/>
    <w:rsid w:val="00A84483"/>
    <w:rsid w:val="00A8459F"/>
    <w:rsid w:val="00A84710"/>
    <w:rsid w:val="00A84A29"/>
    <w:rsid w:val="00A84A77"/>
    <w:rsid w:val="00A84AB8"/>
    <w:rsid w:val="00A84CC8"/>
    <w:rsid w:val="00A84DCE"/>
    <w:rsid w:val="00A84EAD"/>
    <w:rsid w:val="00A85300"/>
    <w:rsid w:val="00A85516"/>
    <w:rsid w:val="00A8594F"/>
    <w:rsid w:val="00A85BDB"/>
    <w:rsid w:val="00A85C2E"/>
    <w:rsid w:val="00A85CE6"/>
    <w:rsid w:val="00A8619F"/>
    <w:rsid w:val="00A86488"/>
    <w:rsid w:val="00A864A7"/>
    <w:rsid w:val="00A86561"/>
    <w:rsid w:val="00A8671F"/>
    <w:rsid w:val="00A86B4F"/>
    <w:rsid w:val="00A87023"/>
    <w:rsid w:val="00A87049"/>
    <w:rsid w:val="00A8754A"/>
    <w:rsid w:val="00A877AD"/>
    <w:rsid w:val="00A87875"/>
    <w:rsid w:val="00A87A95"/>
    <w:rsid w:val="00A87B07"/>
    <w:rsid w:val="00A87B51"/>
    <w:rsid w:val="00A87BE2"/>
    <w:rsid w:val="00A87BE3"/>
    <w:rsid w:val="00A87DB2"/>
    <w:rsid w:val="00A90215"/>
    <w:rsid w:val="00A9044E"/>
    <w:rsid w:val="00A9051B"/>
    <w:rsid w:val="00A90582"/>
    <w:rsid w:val="00A9062C"/>
    <w:rsid w:val="00A90759"/>
    <w:rsid w:val="00A9096C"/>
    <w:rsid w:val="00A90AD9"/>
    <w:rsid w:val="00A90BFE"/>
    <w:rsid w:val="00A90C3C"/>
    <w:rsid w:val="00A90D61"/>
    <w:rsid w:val="00A9136C"/>
    <w:rsid w:val="00A913C7"/>
    <w:rsid w:val="00A91669"/>
    <w:rsid w:val="00A91941"/>
    <w:rsid w:val="00A91A5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80E"/>
    <w:rsid w:val="00A9297D"/>
    <w:rsid w:val="00A92A69"/>
    <w:rsid w:val="00A92AB8"/>
    <w:rsid w:val="00A92CB2"/>
    <w:rsid w:val="00A92CD4"/>
    <w:rsid w:val="00A92D2F"/>
    <w:rsid w:val="00A92DB6"/>
    <w:rsid w:val="00A932F2"/>
    <w:rsid w:val="00A933E4"/>
    <w:rsid w:val="00A93446"/>
    <w:rsid w:val="00A934F8"/>
    <w:rsid w:val="00A935C9"/>
    <w:rsid w:val="00A937F7"/>
    <w:rsid w:val="00A93853"/>
    <w:rsid w:val="00A93CD0"/>
    <w:rsid w:val="00A94093"/>
    <w:rsid w:val="00A943E2"/>
    <w:rsid w:val="00A944A4"/>
    <w:rsid w:val="00A94797"/>
    <w:rsid w:val="00A94E43"/>
    <w:rsid w:val="00A94F7A"/>
    <w:rsid w:val="00A9509A"/>
    <w:rsid w:val="00A95113"/>
    <w:rsid w:val="00A956A7"/>
    <w:rsid w:val="00A9576C"/>
    <w:rsid w:val="00A95A21"/>
    <w:rsid w:val="00A95ECC"/>
    <w:rsid w:val="00A95F0C"/>
    <w:rsid w:val="00A95FA8"/>
    <w:rsid w:val="00A960DD"/>
    <w:rsid w:val="00A9626E"/>
    <w:rsid w:val="00A962B0"/>
    <w:rsid w:val="00A962E5"/>
    <w:rsid w:val="00A9660E"/>
    <w:rsid w:val="00A96694"/>
    <w:rsid w:val="00A966C3"/>
    <w:rsid w:val="00A96776"/>
    <w:rsid w:val="00A96792"/>
    <w:rsid w:val="00A968E5"/>
    <w:rsid w:val="00A9691F"/>
    <w:rsid w:val="00A96994"/>
    <w:rsid w:val="00A96BAB"/>
    <w:rsid w:val="00A96C2D"/>
    <w:rsid w:val="00A96D16"/>
    <w:rsid w:val="00A96D62"/>
    <w:rsid w:val="00A96DFC"/>
    <w:rsid w:val="00A96E82"/>
    <w:rsid w:val="00A96EA1"/>
    <w:rsid w:val="00A972AF"/>
    <w:rsid w:val="00A97385"/>
    <w:rsid w:val="00A97759"/>
    <w:rsid w:val="00A979CB"/>
    <w:rsid w:val="00A97A34"/>
    <w:rsid w:val="00A97B54"/>
    <w:rsid w:val="00A97BE0"/>
    <w:rsid w:val="00A97C0A"/>
    <w:rsid w:val="00A97EDC"/>
    <w:rsid w:val="00AA00BE"/>
    <w:rsid w:val="00AA02D0"/>
    <w:rsid w:val="00AA0493"/>
    <w:rsid w:val="00AA061A"/>
    <w:rsid w:val="00AA0C79"/>
    <w:rsid w:val="00AA0CA4"/>
    <w:rsid w:val="00AA0CC6"/>
    <w:rsid w:val="00AA0D94"/>
    <w:rsid w:val="00AA0E4F"/>
    <w:rsid w:val="00AA0E5F"/>
    <w:rsid w:val="00AA0E77"/>
    <w:rsid w:val="00AA0E9B"/>
    <w:rsid w:val="00AA0FE8"/>
    <w:rsid w:val="00AA0FFA"/>
    <w:rsid w:val="00AA1285"/>
    <w:rsid w:val="00AA15A4"/>
    <w:rsid w:val="00AA166E"/>
    <w:rsid w:val="00AA1704"/>
    <w:rsid w:val="00AA1717"/>
    <w:rsid w:val="00AA178D"/>
    <w:rsid w:val="00AA19D0"/>
    <w:rsid w:val="00AA1A3C"/>
    <w:rsid w:val="00AA1B28"/>
    <w:rsid w:val="00AA20D6"/>
    <w:rsid w:val="00AA21BC"/>
    <w:rsid w:val="00AA21C7"/>
    <w:rsid w:val="00AA22DE"/>
    <w:rsid w:val="00AA238E"/>
    <w:rsid w:val="00AA26F5"/>
    <w:rsid w:val="00AA2E97"/>
    <w:rsid w:val="00AA31B4"/>
    <w:rsid w:val="00AA342F"/>
    <w:rsid w:val="00AA3453"/>
    <w:rsid w:val="00AA347A"/>
    <w:rsid w:val="00AA3887"/>
    <w:rsid w:val="00AA3E0E"/>
    <w:rsid w:val="00AA3FB8"/>
    <w:rsid w:val="00AA419E"/>
    <w:rsid w:val="00AA4587"/>
    <w:rsid w:val="00AA459E"/>
    <w:rsid w:val="00AA463A"/>
    <w:rsid w:val="00AA4960"/>
    <w:rsid w:val="00AA4D19"/>
    <w:rsid w:val="00AA4EDA"/>
    <w:rsid w:val="00AA4FC9"/>
    <w:rsid w:val="00AA5213"/>
    <w:rsid w:val="00AA54B6"/>
    <w:rsid w:val="00AA54D5"/>
    <w:rsid w:val="00AA5631"/>
    <w:rsid w:val="00AA56BD"/>
    <w:rsid w:val="00AA570C"/>
    <w:rsid w:val="00AA572A"/>
    <w:rsid w:val="00AA5769"/>
    <w:rsid w:val="00AA5C94"/>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1D"/>
    <w:rsid w:val="00AA7E8E"/>
    <w:rsid w:val="00AA7EFA"/>
    <w:rsid w:val="00AA7FE2"/>
    <w:rsid w:val="00AB01B7"/>
    <w:rsid w:val="00AB01F5"/>
    <w:rsid w:val="00AB0478"/>
    <w:rsid w:val="00AB06A8"/>
    <w:rsid w:val="00AB0744"/>
    <w:rsid w:val="00AB07BB"/>
    <w:rsid w:val="00AB0A1B"/>
    <w:rsid w:val="00AB0B25"/>
    <w:rsid w:val="00AB0B3B"/>
    <w:rsid w:val="00AB0CF3"/>
    <w:rsid w:val="00AB0ED5"/>
    <w:rsid w:val="00AB0FCC"/>
    <w:rsid w:val="00AB0FF6"/>
    <w:rsid w:val="00AB11C8"/>
    <w:rsid w:val="00AB12C7"/>
    <w:rsid w:val="00AB1404"/>
    <w:rsid w:val="00AB1660"/>
    <w:rsid w:val="00AB185C"/>
    <w:rsid w:val="00AB1943"/>
    <w:rsid w:val="00AB196F"/>
    <w:rsid w:val="00AB1AE4"/>
    <w:rsid w:val="00AB1D7D"/>
    <w:rsid w:val="00AB1EF5"/>
    <w:rsid w:val="00AB1F87"/>
    <w:rsid w:val="00AB2045"/>
    <w:rsid w:val="00AB209C"/>
    <w:rsid w:val="00AB21A2"/>
    <w:rsid w:val="00AB2229"/>
    <w:rsid w:val="00AB259C"/>
    <w:rsid w:val="00AB25BD"/>
    <w:rsid w:val="00AB2659"/>
    <w:rsid w:val="00AB2808"/>
    <w:rsid w:val="00AB2869"/>
    <w:rsid w:val="00AB28D2"/>
    <w:rsid w:val="00AB28D8"/>
    <w:rsid w:val="00AB2BD5"/>
    <w:rsid w:val="00AB2BFF"/>
    <w:rsid w:val="00AB2C40"/>
    <w:rsid w:val="00AB2F2D"/>
    <w:rsid w:val="00AB2F5E"/>
    <w:rsid w:val="00AB306D"/>
    <w:rsid w:val="00AB30D5"/>
    <w:rsid w:val="00AB329B"/>
    <w:rsid w:val="00AB3497"/>
    <w:rsid w:val="00AB351C"/>
    <w:rsid w:val="00AB353C"/>
    <w:rsid w:val="00AB3906"/>
    <w:rsid w:val="00AB3CB6"/>
    <w:rsid w:val="00AB3DBB"/>
    <w:rsid w:val="00AB4250"/>
    <w:rsid w:val="00AB4359"/>
    <w:rsid w:val="00AB4461"/>
    <w:rsid w:val="00AB451F"/>
    <w:rsid w:val="00AB479D"/>
    <w:rsid w:val="00AB4827"/>
    <w:rsid w:val="00AB483C"/>
    <w:rsid w:val="00AB4865"/>
    <w:rsid w:val="00AB4947"/>
    <w:rsid w:val="00AB4A28"/>
    <w:rsid w:val="00AB4C1D"/>
    <w:rsid w:val="00AB4C44"/>
    <w:rsid w:val="00AB4D2A"/>
    <w:rsid w:val="00AB4E26"/>
    <w:rsid w:val="00AB5060"/>
    <w:rsid w:val="00AB55D7"/>
    <w:rsid w:val="00AB5918"/>
    <w:rsid w:val="00AB5D5F"/>
    <w:rsid w:val="00AB5FCB"/>
    <w:rsid w:val="00AB61D9"/>
    <w:rsid w:val="00AB61F8"/>
    <w:rsid w:val="00AB651B"/>
    <w:rsid w:val="00AB6713"/>
    <w:rsid w:val="00AB6A6E"/>
    <w:rsid w:val="00AB6AF0"/>
    <w:rsid w:val="00AB6B38"/>
    <w:rsid w:val="00AB6BFF"/>
    <w:rsid w:val="00AB6EAF"/>
    <w:rsid w:val="00AB7106"/>
    <w:rsid w:val="00AB710F"/>
    <w:rsid w:val="00AB712B"/>
    <w:rsid w:val="00AB73B7"/>
    <w:rsid w:val="00AB782A"/>
    <w:rsid w:val="00AB79BB"/>
    <w:rsid w:val="00AB7C5B"/>
    <w:rsid w:val="00AC00E7"/>
    <w:rsid w:val="00AC0119"/>
    <w:rsid w:val="00AC020D"/>
    <w:rsid w:val="00AC0451"/>
    <w:rsid w:val="00AC05BE"/>
    <w:rsid w:val="00AC0750"/>
    <w:rsid w:val="00AC0D3A"/>
    <w:rsid w:val="00AC0FCD"/>
    <w:rsid w:val="00AC11D2"/>
    <w:rsid w:val="00AC135D"/>
    <w:rsid w:val="00AC166C"/>
    <w:rsid w:val="00AC1FAA"/>
    <w:rsid w:val="00AC1FB3"/>
    <w:rsid w:val="00AC2050"/>
    <w:rsid w:val="00AC209C"/>
    <w:rsid w:val="00AC2117"/>
    <w:rsid w:val="00AC2152"/>
    <w:rsid w:val="00AC238C"/>
    <w:rsid w:val="00AC24ED"/>
    <w:rsid w:val="00AC26D6"/>
    <w:rsid w:val="00AC2798"/>
    <w:rsid w:val="00AC28A3"/>
    <w:rsid w:val="00AC28AB"/>
    <w:rsid w:val="00AC2B59"/>
    <w:rsid w:val="00AC30DB"/>
    <w:rsid w:val="00AC31DF"/>
    <w:rsid w:val="00AC3231"/>
    <w:rsid w:val="00AC325A"/>
    <w:rsid w:val="00AC3265"/>
    <w:rsid w:val="00AC3269"/>
    <w:rsid w:val="00AC342C"/>
    <w:rsid w:val="00AC3620"/>
    <w:rsid w:val="00AC36AF"/>
    <w:rsid w:val="00AC3772"/>
    <w:rsid w:val="00AC3A87"/>
    <w:rsid w:val="00AC3C14"/>
    <w:rsid w:val="00AC3C6A"/>
    <w:rsid w:val="00AC3C72"/>
    <w:rsid w:val="00AC3CCD"/>
    <w:rsid w:val="00AC3EC8"/>
    <w:rsid w:val="00AC423B"/>
    <w:rsid w:val="00AC44F0"/>
    <w:rsid w:val="00AC4663"/>
    <w:rsid w:val="00AC46EF"/>
    <w:rsid w:val="00AC485A"/>
    <w:rsid w:val="00AC49B7"/>
    <w:rsid w:val="00AC4AAE"/>
    <w:rsid w:val="00AC4C68"/>
    <w:rsid w:val="00AC4D20"/>
    <w:rsid w:val="00AC4DAF"/>
    <w:rsid w:val="00AC4E98"/>
    <w:rsid w:val="00AC4FE0"/>
    <w:rsid w:val="00AC53C8"/>
    <w:rsid w:val="00AC5456"/>
    <w:rsid w:val="00AC5535"/>
    <w:rsid w:val="00AC5636"/>
    <w:rsid w:val="00AC56B2"/>
    <w:rsid w:val="00AC584A"/>
    <w:rsid w:val="00AC5909"/>
    <w:rsid w:val="00AC5CA7"/>
    <w:rsid w:val="00AC5D47"/>
    <w:rsid w:val="00AC5DE1"/>
    <w:rsid w:val="00AC5DF4"/>
    <w:rsid w:val="00AC5F20"/>
    <w:rsid w:val="00AC6058"/>
    <w:rsid w:val="00AC6068"/>
    <w:rsid w:val="00AC6094"/>
    <w:rsid w:val="00AC6207"/>
    <w:rsid w:val="00AC6234"/>
    <w:rsid w:val="00AC62E4"/>
    <w:rsid w:val="00AC6423"/>
    <w:rsid w:val="00AC655F"/>
    <w:rsid w:val="00AC6578"/>
    <w:rsid w:val="00AC6621"/>
    <w:rsid w:val="00AC66BF"/>
    <w:rsid w:val="00AC66D0"/>
    <w:rsid w:val="00AC68C8"/>
    <w:rsid w:val="00AC6B07"/>
    <w:rsid w:val="00AC6C2C"/>
    <w:rsid w:val="00AC6CC1"/>
    <w:rsid w:val="00AC6CD5"/>
    <w:rsid w:val="00AC6CEA"/>
    <w:rsid w:val="00AC6D33"/>
    <w:rsid w:val="00AC6E8F"/>
    <w:rsid w:val="00AC6EFD"/>
    <w:rsid w:val="00AC744D"/>
    <w:rsid w:val="00AC7469"/>
    <w:rsid w:val="00AC787F"/>
    <w:rsid w:val="00AC78C1"/>
    <w:rsid w:val="00AC79C8"/>
    <w:rsid w:val="00AC7AFB"/>
    <w:rsid w:val="00AC7CB8"/>
    <w:rsid w:val="00AD00FF"/>
    <w:rsid w:val="00AD0150"/>
    <w:rsid w:val="00AD0297"/>
    <w:rsid w:val="00AD02BF"/>
    <w:rsid w:val="00AD03C2"/>
    <w:rsid w:val="00AD0428"/>
    <w:rsid w:val="00AD04E0"/>
    <w:rsid w:val="00AD0ADA"/>
    <w:rsid w:val="00AD0D2D"/>
    <w:rsid w:val="00AD0DF6"/>
    <w:rsid w:val="00AD0EC5"/>
    <w:rsid w:val="00AD1109"/>
    <w:rsid w:val="00AD11E8"/>
    <w:rsid w:val="00AD129C"/>
    <w:rsid w:val="00AD1341"/>
    <w:rsid w:val="00AD139B"/>
    <w:rsid w:val="00AD159D"/>
    <w:rsid w:val="00AD162D"/>
    <w:rsid w:val="00AD1681"/>
    <w:rsid w:val="00AD16E4"/>
    <w:rsid w:val="00AD1B38"/>
    <w:rsid w:val="00AD1D92"/>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A35"/>
    <w:rsid w:val="00AD5ABC"/>
    <w:rsid w:val="00AD5B84"/>
    <w:rsid w:val="00AD62D3"/>
    <w:rsid w:val="00AD62DE"/>
    <w:rsid w:val="00AD661D"/>
    <w:rsid w:val="00AD67E8"/>
    <w:rsid w:val="00AD6AEF"/>
    <w:rsid w:val="00AD6E19"/>
    <w:rsid w:val="00AD6E5E"/>
    <w:rsid w:val="00AD733A"/>
    <w:rsid w:val="00AD741B"/>
    <w:rsid w:val="00AD7660"/>
    <w:rsid w:val="00AD7987"/>
    <w:rsid w:val="00AD7A74"/>
    <w:rsid w:val="00AD7A84"/>
    <w:rsid w:val="00AD7B49"/>
    <w:rsid w:val="00AD7C0D"/>
    <w:rsid w:val="00AD7CC0"/>
    <w:rsid w:val="00AD7D54"/>
    <w:rsid w:val="00AD7DA5"/>
    <w:rsid w:val="00AD7E2A"/>
    <w:rsid w:val="00AD7F61"/>
    <w:rsid w:val="00AE0042"/>
    <w:rsid w:val="00AE0204"/>
    <w:rsid w:val="00AE0270"/>
    <w:rsid w:val="00AE0274"/>
    <w:rsid w:val="00AE03B1"/>
    <w:rsid w:val="00AE067D"/>
    <w:rsid w:val="00AE092B"/>
    <w:rsid w:val="00AE0AB6"/>
    <w:rsid w:val="00AE0ABD"/>
    <w:rsid w:val="00AE0BD1"/>
    <w:rsid w:val="00AE0E85"/>
    <w:rsid w:val="00AE1295"/>
    <w:rsid w:val="00AE1336"/>
    <w:rsid w:val="00AE1383"/>
    <w:rsid w:val="00AE1403"/>
    <w:rsid w:val="00AE142E"/>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2F7E"/>
    <w:rsid w:val="00AE31D5"/>
    <w:rsid w:val="00AE324C"/>
    <w:rsid w:val="00AE35EE"/>
    <w:rsid w:val="00AE38F7"/>
    <w:rsid w:val="00AE39C4"/>
    <w:rsid w:val="00AE3A30"/>
    <w:rsid w:val="00AE3AC0"/>
    <w:rsid w:val="00AE3C12"/>
    <w:rsid w:val="00AE3C13"/>
    <w:rsid w:val="00AE3D6D"/>
    <w:rsid w:val="00AE3D9F"/>
    <w:rsid w:val="00AE3EFC"/>
    <w:rsid w:val="00AE3F39"/>
    <w:rsid w:val="00AE404A"/>
    <w:rsid w:val="00AE421E"/>
    <w:rsid w:val="00AE4221"/>
    <w:rsid w:val="00AE42F4"/>
    <w:rsid w:val="00AE4342"/>
    <w:rsid w:val="00AE4454"/>
    <w:rsid w:val="00AE45CE"/>
    <w:rsid w:val="00AE465E"/>
    <w:rsid w:val="00AE47BA"/>
    <w:rsid w:val="00AE4B62"/>
    <w:rsid w:val="00AE4CDC"/>
    <w:rsid w:val="00AE4CE0"/>
    <w:rsid w:val="00AE4F17"/>
    <w:rsid w:val="00AE500D"/>
    <w:rsid w:val="00AE509C"/>
    <w:rsid w:val="00AE53E7"/>
    <w:rsid w:val="00AE543D"/>
    <w:rsid w:val="00AE558B"/>
    <w:rsid w:val="00AE56A1"/>
    <w:rsid w:val="00AE586B"/>
    <w:rsid w:val="00AE5CC7"/>
    <w:rsid w:val="00AE5D27"/>
    <w:rsid w:val="00AE60A3"/>
    <w:rsid w:val="00AE60BE"/>
    <w:rsid w:val="00AE615A"/>
    <w:rsid w:val="00AE63F0"/>
    <w:rsid w:val="00AE64DE"/>
    <w:rsid w:val="00AE65B2"/>
    <w:rsid w:val="00AE65BB"/>
    <w:rsid w:val="00AE6670"/>
    <w:rsid w:val="00AE66AA"/>
    <w:rsid w:val="00AE6994"/>
    <w:rsid w:val="00AE6C04"/>
    <w:rsid w:val="00AE6D5B"/>
    <w:rsid w:val="00AE6E3F"/>
    <w:rsid w:val="00AE706E"/>
    <w:rsid w:val="00AE7211"/>
    <w:rsid w:val="00AE75AB"/>
    <w:rsid w:val="00AE76C7"/>
    <w:rsid w:val="00AE7991"/>
    <w:rsid w:val="00AE7A14"/>
    <w:rsid w:val="00AE7BA7"/>
    <w:rsid w:val="00AE7C1C"/>
    <w:rsid w:val="00AE7C30"/>
    <w:rsid w:val="00AE7CF8"/>
    <w:rsid w:val="00AE7F3F"/>
    <w:rsid w:val="00AE7F71"/>
    <w:rsid w:val="00AE7F73"/>
    <w:rsid w:val="00AF02A0"/>
    <w:rsid w:val="00AF0342"/>
    <w:rsid w:val="00AF042E"/>
    <w:rsid w:val="00AF0489"/>
    <w:rsid w:val="00AF05BA"/>
    <w:rsid w:val="00AF0618"/>
    <w:rsid w:val="00AF09DD"/>
    <w:rsid w:val="00AF09EA"/>
    <w:rsid w:val="00AF0A4A"/>
    <w:rsid w:val="00AF0D75"/>
    <w:rsid w:val="00AF0EEB"/>
    <w:rsid w:val="00AF114F"/>
    <w:rsid w:val="00AF1165"/>
    <w:rsid w:val="00AF15B8"/>
    <w:rsid w:val="00AF16D1"/>
    <w:rsid w:val="00AF16D3"/>
    <w:rsid w:val="00AF198C"/>
    <w:rsid w:val="00AF19F2"/>
    <w:rsid w:val="00AF1C58"/>
    <w:rsid w:val="00AF1D38"/>
    <w:rsid w:val="00AF2000"/>
    <w:rsid w:val="00AF2065"/>
    <w:rsid w:val="00AF21A8"/>
    <w:rsid w:val="00AF22EC"/>
    <w:rsid w:val="00AF23D7"/>
    <w:rsid w:val="00AF27A5"/>
    <w:rsid w:val="00AF27B0"/>
    <w:rsid w:val="00AF29B0"/>
    <w:rsid w:val="00AF2AF0"/>
    <w:rsid w:val="00AF2C68"/>
    <w:rsid w:val="00AF2F05"/>
    <w:rsid w:val="00AF2F3A"/>
    <w:rsid w:val="00AF33F6"/>
    <w:rsid w:val="00AF34C2"/>
    <w:rsid w:val="00AF3593"/>
    <w:rsid w:val="00AF3793"/>
    <w:rsid w:val="00AF3934"/>
    <w:rsid w:val="00AF3973"/>
    <w:rsid w:val="00AF39E1"/>
    <w:rsid w:val="00AF3A2C"/>
    <w:rsid w:val="00AF3AA3"/>
    <w:rsid w:val="00AF3BA1"/>
    <w:rsid w:val="00AF3BAE"/>
    <w:rsid w:val="00AF3CC9"/>
    <w:rsid w:val="00AF3D67"/>
    <w:rsid w:val="00AF3EF1"/>
    <w:rsid w:val="00AF3F43"/>
    <w:rsid w:val="00AF405D"/>
    <w:rsid w:val="00AF4309"/>
    <w:rsid w:val="00AF4587"/>
    <w:rsid w:val="00AF494E"/>
    <w:rsid w:val="00AF4B6D"/>
    <w:rsid w:val="00AF4B83"/>
    <w:rsid w:val="00AF4D28"/>
    <w:rsid w:val="00AF4D47"/>
    <w:rsid w:val="00AF4D6A"/>
    <w:rsid w:val="00AF4F3F"/>
    <w:rsid w:val="00AF5016"/>
    <w:rsid w:val="00AF5142"/>
    <w:rsid w:val="00AF5217"/>
    <w:rsid w:val="00AF52C8"/>
    <w:rsid w:val="00AF5383"/>
    <w:rsid w:val="00AF5943"/>
    <w:rsid w:val="00AF5ADA"/>
    <w:rsid w:val="00AF5DA7"/>
    <w:rsid w:val="00AF623E"/>
    <w:rsid w:val="00AF62AB"/>
    <w:rsid w:val="00AF62DD"/>
    <w:rsid w:val="00AF62F1"/>
    <w:rsid w:val="00AF62F8"/>
    <w:rsid w:val="00AF636B"/>
    <w:rsid w:val="00AF6491"/>
    <w:rsid w:val="00AF656E"/>
    <w:rsid w:val="00AF6639"/>
    <w:rsid w:val="00AF685B"/>
    <w:rsid w:val="00AF68A2"/>
    <w:rsid w:val="00AF6DC7"/>
    <w:rsid w:val="00AF72FC"/>
    <w:rsid w:val="00AF73EB"/>
    <w:rsid w:val="00AF764A"/>
    <w:rsid w:val="00AF76B5"/>
    <w:rsid w:val="00AF78F7"/>
    <w:rsid w:val="00AF7B66"/>
    <w:rsid w:val="00B0015D"/>
    <w:rsid w:val="00B0017A"/>
    <w:rsid w:val="00B002FA"/>
    <w:rsid w:val="00B00436"/>
    <w:rsid w:val="00B0052F"/>
    <w:rsid w:val="00B00580"/>
    <w:rsid w:val="00B006E8"/>
    <w:rsid w:val="00B0076C"/>
    <w:rsid w:val="00B00B31"/>
    <w:rsid w:val="00B00B80"/>
    <w:rsid w:val="00B00C10"/>
    <w:rsid w:val="00B010CF"/>
    <w:rsid w:val="00B011A3"/>
    <w:rsid w:val="00B012C0"/>
    <w:rsid w:val="00B01619"/>
    <w:rsid w:val="00B016DA"/>
    <w:rsid w:val="00B017B4"/>
    <w:rsid w:val="00B01A50"/>
    <w:rsid w:val="00B01AF9"/>
    <w:rsid w:val="00B01E42"/>
    <w:rsid w:val="00B01EE2"/>
    <w:rsid w:val="00B01F72"/>
    <w:rsid w:val="00B01FB4"/>
    <w:rsid w:val="00B022F3"/>
    <w:rsid w:val="00B022FC"/>
    <w:rsid w:val="00B02530"/>
    <w:rsid w:val="00B0285C"/>
    <w:rsid w:val="00B0289D"/>
    <w:rsid w:val="00B028FF"/>
    <w:rsid w:val="00B0290B"/>
    <w:rsid w:val="00B0297F"/>
    <w:rsid w:val="00B02B0D"/>
    <w:rsid w:val="00B02B6D"/>
    <w:rsid w:val="00B02C17"/>
    <w:rsid w:val="00B02D58"/>
    <w:rsid w:val="00B02E5B"/>
    <w:rsid w:val="00B02F11"/>
    <w:rsid w:val="00B030D4"/>
    <w:rsid w:val="00B0324F"/>
    <w:rsid w:val="00B03A83"/>
    <w:rsid w:val="00B03CD6"/>
    <w:rsid w:val="00B03D29"/>
    <w:rsid w:val="00B03D4A"/>
    <w:rsid w:val="00B03E03"/>
    <w:rsid w:val="00B03EB2"/>
    <w:rsid w:val="00B03FC3"/>
    <w:rsid w:val="00B03FCF"/>
    <w:rsid w:val="00B0406A"/>
    <w:rsid w:val="00B041EA"/>
    <w:rsid w:val="00B044F7"/>
    <w:rsid w:val="00B0461D"/>
    <w:rsid w:val="00B04780"/>
    <w:rsid w:val="00B0488C"/>
    <w:rsid w:val="00B04957"/>
    <w:rsid w:val="00B04B09"/>
    <w:rsid w:val="00B04BFE"/>
    <w:rsid w:val="00B04C7F"/>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B"/>
    <w:rsid w:val="00B067D8"/>
    <w:rsid w:val="00B06916"/>
    <w:rsid w:val="00B069A4"/>
    <w:rsid w:val="00B069FC"/>
    <w:rsid w:val="00B069FE"/>
    <w:rsid w:val="00B06C99"/>
    <w:rsid w:val="00B06DFC"/>
    <w:rsid w:val="00B07356"/>
    <w:rsid w:val="00B073C7"/>
    <w:rsid w:val="00B07454"/>
    <w:rsid w:val="00B07668"/>
    <w:rsid w:val="00B077C0"/>
    <w:rsid w:val="00B07E40"/>
    <w:rsid w:val="00B104E7"/>
    <w:rsid w:val="00B10622"/>
    <w:rsid w:val="00B10C50"/>
    <w:rsid w:val="00B10DE0"/>
    <w:rsid w:val="00B10EC0"/>
    <w:rsid w:val="00B10ED3"/>
    <w:rsid w:val="00B10FA9"/>
    <w:rsid w:val="00B10FD0"/>
    <w:rsid w:val="00B11052"/>
    <w:rsid w:val="00B113DD"/>
    <w:rsid w:val="00B11AA9"/>
    <w:rsid w:val="00B11AB0"/>
    <w:rsid w:val="00B11AF5"/>
    <w:rsid w:val="00B11D78"/>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D46"/>
    <w:rsid w:val="00B13D53"/>
    <w:rsid w:val="00B13EB8"/>
    <w:rsid w:val="00B13F04"/>
    <w:rsid w:val="00B13F53"/>
    <w:rsid w:val="00B13F9E"/>
    <w:rsid w:val="00B13FB0"/>
    <w:rsid w:val="00B1401F"/>
    <w:rsid w:val="00B14071"/>
    <w:rsid w:val="00B140BD"/>
    <w:rsid w:val="00B1411F"/>
    <w:rsid w:val="00B14144"/>
    <w:rsid w:val="00B14163"/>
    <w:rsid w:val="00B14415"/>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C6B"/>
    <w:rsid w:val="00B15C8A"/>
    <w:rsid w:val="00B15DF0"/>
    <w:rsid w:val="00B1600F"/>
    <w:rsid w:val="00B162AF"/>
    <w:rsid w:val="00B16944"/>
    <w:rsid w:val="00B1695B"/>
    <w:rsid w:val="00B16C5B"/>
    <w:rsid w:val="00B16CDD"/>
    <w:rsid w:val="00B16DFC"/>
    <w:rsid w:val="00B16FA1"/>
    <w:rsid w:val="00B16FCA"/>
    <w:rsid w:val="00B1708C"/>
    <w:rsid w:val="00B172B3"/>
    <w:rsid w:val="00B17506"/>
    <w:rsid w:val="00B17CCB"/>
    <w:rsid w:val="00B17D65"/>
    <w:rsid w:val="00B17DE5"/>
    <w:rsid w:val="00B2013C"/>
    <w:rsid w:val="00B202B3"/>
    <w:rsid w:val="00B204B2"/>
    <w:rsid w:val="00B20721"/>
    <w:rsid w:val="00B20767"/>
    <w:rsid w:val="00B20859"/>
    <w:rsid w:val="00B208C2"/>
    <w:rsid w:val="00B20B4B"/>
    <w:rsid w:val="00B20FEB"/>
    <w:rsid w:val="00B21393"/>
    <w:rsid w:val="00B21579"/>
    <w:rsid w:val="00B2173A"/>
    <w:rsid w:val="00B21996"/>
    <w:rsid w:val="00B21C2E"/>
    <w:rsid w:val="00B21EED"/>
    <w:rsid w:val="00B21F72"/>
    <w:rsid w:val="00B21FD6"/>
    <w:rsid w:val="00B22084"/>
    <w:rsid w:val="00B221B2"/>
    <w:rsid w:val="00B222C9"/>
    <w:rsid w:val="00B2256F"/>
    <w:rsid w:val="00B22748"/>
    <w:rsid w:val="00B22AC8"/>
    <w:rsid w:val="00B22E11"/>
    <w:rsid w:val="00B22E86"/>
    <w:rsid w:val="00B230A0"/>
    <w:rsid w:val="00B231AB"/>
    <w:rsid w:val="00B231F5"/>
    <w:rsid w:val="00B2321E"/>
    <w:rsid w:val="00B2323E"/>
    <w:rsid w:val="00B23273"/>
    <w:rsid w:val="00B2364F"/>
    <w:rsid w:val="00B23776"/>
    <w:rsid w:val="00B23868"/>
    <w:rsid w:val="00B2391B"/>
    <w:rsid w:val="00B2392A"/>
    <w:rsid w:val="00B23987"/>
    <w:rsid w:val="00B239B7"/>
    <w:rsid w:val="00B23A16"/>
    <w:rsid w:val="00B23A86"/>
    <w:rsid w:val="00B23BD9"/>
    <w:rsid w:val="00B23C67"/>
    <w:rsid w:val="00B23CD8"/>
    <w:rsid w:val="00B23DB3"/>
    <w:rsid w:val="00B23F2F"/>
    <w:rsid w:val="00B240E3"/>
    <w:rsid w:val="00B24138"/>
    <w:rsid w:val="00B2417E"/>
    <w:rsid w:val="00B241E0"/>
    <w:rsid w:val="00B2421D"/>
    <w:rsid w:val="00B242C2"/>
    <w:rsid w:val="00B242F6"/>
    <w:rsid w:val="00B2432E"/>
    <w:rsid w:val="00B2439C"/>
    <w:rsid w:val="00B2441B"/>
    <w:rsid w:val="00B2455B"/>
    <w:rsid w:val="00B245D9"/>
    <w:rsid w:val="00B247AB"/>
    <w:rsid w:val="00B24862"/>
    <w:rsid w:val="00B24949"/>
    <w:rsid w:val="00B24953"/>
    <w:rsid w:val="00B24DA8"/>
    <w:rsid w:val="00B24F10"/>
    <w:rsid w:val="00B24F8B"/>
    <w:rsid w:val="00B2539D"/>
    <w:rsid w:val="00B2562D"/>
    <w:rsid w:val="00B25660"/>
    <w:rsid w:val="00B25668"/>
    <w:rsid w:val="00B2568F"/>
    <w:rsid w:val="00B258A0"/>
    <w:rsid w:val="00B2591A"/>
    <w:rsid w:val="00B25AB0"/>
    <w:rsid w:val="00B25D87"/>
    <w:rsid w:val="00B25E0D"/>
    <w:rsid w:val="00B25E67"/>
    <w:rsid w:val="00B25F14"/>
    <w:rsid w:val="00B25F56"/>
    <w:rsid w:val="00B26033"/>
    <w:rsid w:val="00B26183"/>
    <w:rsid w:val="00B26266"/>
    <w:rsid w:val="00B2627B"/>
    <w:rsid w:val="00B263FB"/>
    <w:rsid w:val="00B26499"/>
    <w:rsid w:val="00B2649F"/>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53"/>
    <w:rsid w:val="00B27DE2"/>
    <w:rsid w:val="00B303B1"/>
    <w:rsid w:val="00B30499"/>
    <w:rsid w:val="00B305A8"/>
    <w:rsid w:val="00B30792"/>
    <w:rsid w:val="00B30A23"/>
    <w:rsid w:val="00B30AF2"/>
    <w:rsid w:val="00B30FF1"/>
    <w:rsid w:val="00B31451"/>
    <w:rsid w:val="00B315FC"/>
    <w:rsid w:val="00B31619"/>
    <w:rsid w:val="00B3179F"/>
    <w:rsid w:val="00B317F7"/>
    <w:rsid w:val="00B31ADB"/>
    <w:rsid w:val="00B31B05"/>
    <w:rsid w:val="00B31CC5"/>
    <w:rsid w:val="00B31D3E"/>
    <w:rsid w:val="00B31DDE"/>
    <w:rsid w:val="00B31E35"/>
    <w:rsid w:val="00B31E9A"/>
    <w:rsid w:val="00B31ED2"/>
    <w:rsid w:val="00B32008"/>
    <w:rsid w:val="00B32297"/>
    <w:rsid w:val="00B324B4"/>
    <w:rsid w:val="00B32607"/>
    <w:rsid w:val="00B32711"/>
    <w:rsid w:val="00B3274B"/>
    <w:rsid w:val="00B3287C"/>
    <w:rsid w:val="00B328EA"/>
    <w:rsid w:val="00B329F6"/>
    <w:rsid w:val="00B32C39"/>
    <w:rsid w:val="00B32F33"/>
    <w:rsid w:val="00B330D6"/>
    <w:rsid w:val="00B33280"/>
    <w:rsid w:val="00B3339A"/>
    <w:rsid w:val="00B33783"/>
    <w:rsid w:val="00B33B14"/>
    <w:rsid w:val="00B33BFF"/>
    <w:rsid w:val="00B33C29"/>
    <w:rsid w:val="00B33FE8"/>
    <w:rsid w:val="00B3409D"/>
    <w:rsid w:val="00B344B6"/>
    <w:rsid w:val="00B348DB"/>
    <w:rsid w:val="00B34ACD"/>
    <w:rsid w:val="00B34B0B"/>
    <w:rsid w:val="00B34DFA"/>
    <w:rsid w:val="00B34FAE"/>
    <w:rsid w:val="00B34FD3"/>
    <w:rsid w:val="00B35105"/>
    <w:rsid w:val="00B3511A"/>
    <w:rsid w:val="00B3522C"/>
    <w:rsid w:val="00B35590"/>
    <w:rsid w:val="00B356CC"/>
    <w:rsid w:val="00B35731"/>
    <w:rsid w:val="00B35775"/>
    <w:rsid w:val="00B3583E"/>
    <w:rsid w:val="00B35A03"/>
    <w:rsid w:val="00B35A9B"/>
    <w:rsid w:val="00B35AFD"/>
    <w:rsid w:val="00B35B96"/>
    <w:rsid w:val="00B35F31"/>
    <w:rsid w:val="00B36168"/>
    <w:rsid w:val="00B3638F"/>
    <w:rsid w:val="00B36439"/>
    <w:rsid w:val="00B36685"/>
    <w:rsid w:val="00B366BB"/>
    <w:rsid w:val="00B36866"/>
    <w:rsid w:val="00B36887"/>
    <w:rsid w:val="00B3694A"/>
    <w:rsid w:val="00B36B7E"/>
    <w:rsid w:val="00B36D7E"/>
    <w:rsid w:val="00B36D9D"/>
    <w:rsid w:val="00B36DDB"/>
    <w:rsid w:val="00B36E28"/>
    <w:rsid w:val="00B36E98"/>
    <w:rsid w:val="00B3705D"/>
    <w:rsid w:val="00B3707B"/>
    <w:rsid w:val="00B3732F"/>
    <w:rsid w:val="00B374B7"/>
    <w:rsid w:val="00B3753B"/>
    <w:rsid w:val="00B3755A"/>
    <w:rsid w:val="00B3795E"/>
    <w:rsid w:val="00B37B59"/>
    <w:rsid w:val="00B37D20"/>
    <w:rsid w:val="00B37DBF"/>
    <w:rsid w:val="00B37EDC"/>
    <w:rsid w:val="00B37F5F"/>
    <w:rsid w:val="00B400F3"/>
    <w:rsid w:val="00B40445"/>
    <w:rsid w:val="00B40663"/>
    <w:rsid w:val="00B407D3"/>
    <w:rsid w:val="00B40936"/>
    <w:rsid w:val="00B40EDD"/>
    <w:rsid w:val="00B40F77"/>
    <w:rsid w:val="00B41052"/>
    <w:rsid w:val="00B41060"/>
    <w:rsid w:val="00B41127"/>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254"/>
    <w:rsid w:val="00B422BB"/>
    <w:rsid w:val="00B42625"/>
    <w:rsid w:val="00B42631"/>
    <w:rsid w:val="00B4277E"/>
    <w:rsid w:val="00B428DB"/>
    <w:rsid w:val="00B42906"/>
    <w:rsid w:val="00B42968"/>
    <w:rsid w:val="00B429D3"/>
    <w:rsid w:val="00B42ABC"/>
    <w:rsid w:val="00B42B49"/>
    <w:rsid w:val="00B42F03"/>
    <w:rsid w:val="00B430BB"/>
    <w:rsid w:val="00B43158"/>
    <w:rsid w:val="00B43295"/>
    <w:rsid w:val="00B432D7"/>
    <w:rsid w:val="00B43318"/>
    <w:rsid w:val="00B43396"/>
    <w:rsid w:val="00B433BF"/>
    <w:rsid w:val="00B434E5"/>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4ED0"/>
    <w:rsid w:val="00B450B4"/>
    <w:rsid w:val="00B45430"/>
    <w:rsid w:val="00B45439"/>
    <w:rsid w:val="00B458C7"/>
    <w:rsid w:val="00B45BF4"/>
    <w:rsid w:val="00B45F0D"/>
    <w:rsid w:val="00B45F1A"/>
    <w:rsid w:val="00B46045"/>
    <w:rsid w:val="00B4609B"/>
    <w:rsid w:val="00B4611F"/>
    <w:rsid w:val="00B461E9"/>
    <w:rsid w:val="00B46279"/>
    <w:rsid w:val="00B464C4"/>
    <w:rsid w:val="00B464E2"/>
    <w:rsid w:val="00B465C4"/>
    <w:rsid w:val="00B46634"/>
    <w:rsid w:val="00B46699"/>
    <w:rsid w:val="00B4671F"/>
    <w:rsid w:val="00B46AA7"/>
    <w:rsid w:val="00B46B45"/>
    <w:rsid w:val="00B46C77"/>
    <w:rsid w:val="00B46D24"/>
    <w:rsid w:val="00B46EE6"/>
    <w:rsid w:val="00B4702C"/>
    <w:rsid w:val="00B4704F"/>
    <w:rsid w:val="00B4713E"/>
    <w:rsid w:val="00B471F5"/>
    <w:rsid w:val="00B4764C"/>
    <w:rsid w:val="00B476D1"/>
    <w:rsid w:val="00B478BB"/>
    <w:rsid w:val="00B47903"/>
    <w:rsid w:val="00B47967"/>
    <w:rsid w:val="00B47980"/>
    <w:rsid w:val="00B47983"/>
    <w:rsid w:val="00B479E9"/>
    <w:rsid w:val="00B47A16"/>
    <w:rsid w:val="00B47D3E"/>
    <w:rsid w:val="00B47EFF"/>
    <w:rsid w:val="00B47F0F"/>
    <w:rsid w:val="00B50084"/>
    <w:rsid w:val="00B503BE"/>
    <w:rsid w:val="00B5040D"/>
    <w:rsid w:val="00B50664"/>
    <w:rsid w:val="00B50795"/>
    <w:rsid w:val="00B5088A"/>
    <w:rsid w:val="00B508D9"/>
    <w:rsid w:val="00B50A2D"/>
    <w:rsid w:val="00B50F76"/>
    <w:rsid w:val="00B510C3"/>
    <w:rsid w:val="00B51186"/>
    <w:rsid w:val="00B514F2"/>
    <w:rsid w:val="00B516EB"/>
    <w:rsid w:val="00B5171E"/>
    <w:rsid w:val="00B51780"/>
    <w:rsid w:val="00B517B0"/>
    <w:rsid w:val="00B51833"/>
    <w:rsid w:val="00B51AE0"/>
    <w:rsid w:val="00B51BCC"/>
    <w:rsid w:val="00B51C31"/>
    <w:rsid w:val="00B520C8"/>
    <w:rsid w:val="00B52177"/>
    <w:rsid w:val="00B5251E"/>
    <w:rsid w:val="00B5253C"/>
    <w:rsid w:val="00B526F7"/>
    <w:rsid w:val="00B528AD"/>
    <w:rsid w:val="00B52A01"/>
    <w:rsid w:val="00B52A75"/>
    <w:rsid w:val="00B52B69"/>
    <w:rsid w:val="00B52CFB"/>
    <w:rsid w:val="00B52DB9"/>
    <w:rsid w:val="00B5306F"/>
    <w:rsid w:val="00B535A4"/>
    <w:rsid w:val="00B53664"/>
    <w:rsid w:val="00B53796"/>
    <w:rsid w:val="00B537C4"/>
    <w:rsid w:val="00B5381B"/>
    <w:rsid w:val="00B539D3"/>
    <w:rsid w:val="00B53B29"/>
    <w:rsid w:val="00B53B97"/>
    <w:rsid w:val="00B53C35"/>
    <w:rsid w:val="00B53D45"/>
    <w:rsid w:val="00B53EA2"/>
    <w:rsid w:val="00B5401F"/>
    <w:rsid w:val="00B54294"/>
    <w:rsid w:val="00B54583"/>
    <w:rsid w:val="00B54697"/>
    <w:rsid w:val="00B54852"/>
    <w:rsid w:val="00B548BE"/>
    <w:rsid w:val="00B54CE0"/>
    <w:rsid w:val="00B54DD9"/>
    <w:rsid w:val="00B54E40"/>
    <w:rsid w:val="00B54FF8"/>
    <w:rsid w:val="00B55231"/>
    <w:rsid w:val="00B5530C"/>
    <w:rsid w:val="00B55326"/>
    <w:rsid w:val="00B55553"/>
    <w:rsid w:val="00B55E70"/>
    <w:rsid w:val="00B562F2"/>
    <w:rsid w:val="00B5635F"/>
    <w:rsid w:val="00B563A7"/>
    <w:rsid w:val="00B56750"/>
    <w:rsid w:val="00B56AB6"/>
    <w:rsid w:val="00B56B8F"/>
    <w:rsid w:val="00B57024"/>
    <w:rsid w:val="00B570A0"/>
    <w:rsid w:val="00B5728D"/>
    <w:rsid w:val="00B57477"/>
    <w:rsid w:val="00B574C7"/>
    <w:rsid w:val="00B5777F"/>
    <w:rsid w:val="00B57AED"/>
    <w:rsid w:val="00B57CA4"/>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864"/>
    <w:rsid w:val="00B618C4"/>
    <w:rsid w:val="00B61A8C"/>
    <w:rsid w:val="00B61B75"/>
    <w:rsid w:val="00B61BC3"/>
    <w:rsid w:val="00B61DE8"/>
    <w:rsid w:val="00B61F6B"/>
    <w:rsid w:val="00B62390"/>
    <w:rsid w:val="00B624E5"/>
    <w:rsid w:val="00B62808"/>
    <w:rsid w:val="00B62826"/>
    <w:rsid w:val="00B62984"/>
    <w:rsid w:val="00B62E9B"/>
    <w:rsid w:val="00B632AA"/>
    <w:rsid w:val="00B6338C"/>
    <w:rsid w:val="00B635C9"/>
    <w:rsid w:val="00B63926"/>
    <w:rsid w:val="00B6394F"/>
    <w:rsid w:val="00B639B9"/>
    <w:rsid w:val="00B63ACF"/>
    <w:rsid w:val="00B63AE0"/>
    <w:rsid w:val="00B63B17"/>
    <w:rsid w:val="00B63BBD"/>
    <w:rsid w:val="00B63D11"/>
    <w:rsid w:val="00B63DB5"/>
    <w:rsid w:val="00B63E06"/>
    <w:rsid w:val="00B640DC"/>
    <w:rsid w:val="00B64145"/>
    <w:rsid w:val="00B6415C"/>
    <w:rsid w:val="00B641F9"/>
    <w:rsid w:val="00B6422F"/>
    <w:rsid w:val="00B6478F"/>
    <w:rsid w:val="00B64860"/>
    <w:rsid w:val="00B64943"/>
    <w:rsid w:val="00B64CEB"/>
    <w:rsid w:val="00B64DE9"/>
    <w:rsid w:val="00B64E82"/>
    <w:rsid w:val="00B64F45"/>
    <w:rsid w:val="00B657A6"/>
    <w:rsid w:val="00B65939"/>
    <w:rsid w:val="00B65AA5"/>
    <w:rsid w:val="00B65B6D"/>
    <w:rsid w:val="00B65C1C"/>
    <w:rsid w:val="00B65C27"/>
    <w:rsid w:val="00B65C44"/>
    <w:rsid w:val="00B65E98"/>
    <w:rsid w:val="00B6629C"/>
    <w:rsid w:val="00B66300"/>
    <w:rsid w:val="00B6637B"/>
    <w:rsid w:val="00B663D8"/>
    <w:rsid w:val="00B663FB"/>
    <w:rsid w:val="00B66750"/>
    <w:rsid w:val="00B66756"/>
    <w:rsid w:val="00B667D3"/>
    <w:rsid w:val="00B667E9"/>
    <w:rsid w:val="00B6687A"/>
    <w:rsid w:val="00B668D1"/>
    <w:rsid w:val="00B66B55"/>
    <w:rsid w:val="00B66C42"/>
    <w:rsid w:val="00B66DFA"/>
    <w:rsid w:val="00B66FD4"/>
    <w:rsid w:val="00B67293"/>
    <w:rsid w:val="00B673A7"/>
    <w:rsid w:val="00B67429"/>
    <w:rsid w:val="00B67444"/>
    <w:rsid w:val="00B67471"/>
    <w:rsid w:val="00B676F7"/>
    <w:rsid w:val="00B67742"/>
    <w:rsid w:val="00B67A85"/>
    <w:rsid w:val="00B67C9A"/>
    <w:rsid w:val="00B67CD3"/>
    <w:rsid w:val="00B67E9C"/>
    <w:rsid w:val="00B67FFC"/>
    <w:rsid w:val="00B700D1"/>
    <w:rsid w:val="00B70361"/>
    <w:rsid w:val="00B70484"/>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50B"/>
    <w:rsid w:val="00B715C0"/>
    <w:rsid w:val="00B7199A"/>
    <w:rsid w:val="00B719B9"/>
    <w:rsid w:val="00B719D9"/>
    <w:rsid w:val="00B71AAA"/>
    <w:rsid w:val="00B71D72"/>
    <w:rsid w:val="00B71D92"/>
    <w:rsid w:val="00B71D9E"/>
    <w:rsid w:val="00B71F36"/>
    <w:rsid w:val="00B7218E"/>
    <w:rsid w:val="00B7219D"/>
    <w:rsid w:val="00B721C1"/>
    <w:rsid w:val="00B72202"/>
    <w:rsid w:val="00B722CD"/>
    <w:rsid w:val="00B72740"/>
    <w:rsid w:val="00B72873"/>
    <w:rsid w:val="00B7297D"/>
    <w:rsid w:val="00B72DC5"/>
    <w:rsid w:val="00B72DD9"/>
    <w:rsid w:val="00B7301C"/>
    <w:rsid w:val="00B731F0"/>
    <w:rsid w:val="00B73629"/>
    <w:rsid w:val="00B736B5"/>
    <w:rsid w:val="00B73C50"/>
    <w:rsid w:val="00B746D0"/>
    <w:rsid w:val="00B74BFE"/>
    <w:rsid w:val="00B75419"/>
    <w:rsid w:val="00B754FC"/>
    <w:rsid w:val="00B755BC"/>
    <w:rsid w:val="00B755E5"/>
    <w:rsid w:val="00B7568E"/>
    <w:rsid w:val="00B75708"/>
    <w:rsid w:val="00B75760"/>
    <w:rsid w:val="00B7595E"/>
    <w:rsid w:val="00B75A21"/>
    <w:rsid w:val="00B75F22"/>
    <w:rsid w:val="00B75F2E"/>
    <w:rsid w:val="00B75FCF"/>
    <w:rsid w:val="00B764C8"/>
    <w:rsid w:val="00B765E1"/>
    <w:rsid w:val="00B76829"/>
    <w:rsid w:val="00B76852"/>
    <w:rsid w:val="00B76892"/>
    <w:rsid w:val="00B768A4"/>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1B"/>
    <w:rsid w:val="00B80B6F"/>
    <w:rsid w:val="00B80D23"/>
    <w:rsid w:val="00B80F2A"/>
    <w:rsid w:val="00B81023"/>
    <w:rsid w:val="00B8104A"/>
    <w:rsid w:val="00B8106F"/>
    <w:rsid w:val="00B81140"/>
    <w:rsid w:val="00B8116D"/>
    <w:rsid w:val="00B815C2"/>
    <w:rsid w:val="00B81676"/>
    <w:rsid w:val="00B8167B"/>
    <w:rsid w:val="00B81B31"/>
    <w:rsid w:val="00B81B73"/>
    <w:rsid w:val="00B81BE0"/>
    <w:rsid w:val="00B81E01"/>
    <w:rsid w:val="00B81F1C"/>
    <w:rsid w:val="00B81F29"/>
    <w:rsid w:val="00B82567"/>
    <w:rsid w:val="00B82596"/>
    <w:rsid w:val="00B82D77"/>
    <w:rsid w:val="00B82D90"/>
    <w:rsid w:val="00B82F5C"/>
    <w:rsid w:val="00B83246"/>
    <w:rsid w:val="00B8365A"/>
    <w:rsid w:val="00B8369D"/>
    <w:rsid w:val="00B83A2C"/>
    <w:rsid w:val="00B83A5A"/>
    <w:rsid w:val="00B83C07"/>
    <w:rsid w:val="00B83C33"/>
    <w:rsid w:val="00B83FC1"/>
    <w:rsid w:val="00B840D4"/>
    <w:rsid w:val="00B842A0"/>
    <w:rsid w:val="00B842C4"/>
    <w:rsid w:val="00B843B5"/>
    <w:rsid w:val="00B8443A"/>
    <w:rsid w:val="00B847B6"/>
    <w:rsid w:val="00B849BF"/>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13E"/>
    <w:rsid w:val="00B863B7"/>
    <w:rsid w:val="00B8648B"/>
    <w:rsid w:val="00B866B6"/>
    <w:rsid w:val="00B8687B"/>
    <w:rsid w:val="00B868B2"/>
    <w:rsid w:val="00B868C8"/>
    <w:rsid w:val="00B8696A"/>
    <w:rsid w:val="00B86AD5"/>
    <w:rsid w:val="00B86CB8"/>
    <w:rsid w:val="00B86E43"/>
    <w:rsid w:val="00B86E6B"/>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CAC"/>
    <w:rsid w:val="00B90D8C"/>
    <w:rsid w:val="00B911E7"/>
    <w:rsid w:val="00B91250"/>
    <w:rsid w:val="00B91615"/>
    <w:rsid w:val="00B91756"/>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2FB7"/>
    <w:rsid w:val="00B93329"/>
    <w:rsid w:val="00B93355"/>
    <w:rsid w:val="00B93401"/>
    <w:rsid w:val="00B934AC"/>
    <w:rsid w:val="00B93554"/>
    <w:rsid w:val="00B937B2"/>
    <w:rsid w:val="00B93856"/>
    <w:rsid w:val="00B93886"/>
    <w:rsid w:val="00B938E5"/>
    <w:rsid w:val="00B93C7B"/>
    <w:rsid w:val="00B93D4F"/>
    <w:rsid w:val="00B93E6E"/>
    <w:rsid w:val="00B93F82"/>
    <w:rsid w:val="00B93FB1"/>
    <w:rsid w:val="00B94274"/>
    <w:rsid w:val="00B946B7"/>
    <w:rsid w:val="00B9484A"/>
    <w:rsid w:val="00B94AD4"/>
    <w:rsid w:val="00B94B4C"/>
    <w:rsid w:val="00B950FE"/>
    <w:rsid w:val="00B9511E"/>
    <w:rsid w:val="00B95613"/>
    <w:rsid w:val="00B9580A"/>
    <w:rsid w:val="00B95EF4"/>
    <w:rsid w:val="00B9648B"/>
    <w:rsid w:val="00B964A1"/>
    <w:rsid w:val="00B96935"/>
    <w:rsid w:val="00B96AC8"/>
    <w:rsid w:val="00B96AF1"/>
    <w:rsid w:val="00B96BBB"/>
    <w:rsid w:val="00B96BFA"/>
    <w:rsid w:val="00B96C11"/>
    <w:rsid w:val="00B96C23"/>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115"/>
    <w:rsid w:val="00BA06E3"/>
    <w:rsid w:val="00BA0835"/>
    <w:rsid w:val="00BA0AD5"/>
    <w:rsid w:val="00BA0BF2"/>
    <w:rsid w:val="00BA0D4D"/>
    <w:rsid w:val="00BA1056"/>
    <w:rsid w:val="00BA10EB"/>
    <w:rsid w:val="00BA13A4"/>
    <w:rsid w:val="00BA1654"/>
    <w:rsid w:val="00BA1698"/>
    <w:rsid w:val="00BA16E0"/>
    <w:rsid w:val="00BA16E6"/>
    <w:rsid w:val="00BA1780"/>
    <w:rsid w:val="00BA1BD4"/>
    <w:rsid w:val="00BA1E06"/>
    <w:rsid w:val="00BA1E5F"/>
    <w:rsid w:val="00BA1EF7"/>
    <w:rsid w:val="00BA2063"/>
    <w:rsid w:val="00BA25EB"/>
    <w:rsid w:val="00BA278B"/>
    <w:rsid w:val="00BA297B"/>
    <w:rsid w:val="00BA2AE1"/>
    <w:rsid w:val="00BA2B52"/>
    <w:rsid w:val="00BA2E18"/>
    <w:rsid w:val="00BA346F"/>
    <w:rsid w:val="00BA38C5"/>
    <w:rsid w:val="00BA3909"/>
    <w:rsid w:val="00BA3A00"/>
    <w:rsid w:val="00BA3CD5"/>
    <w:rsid w:val="00BA4209"/>
    <w:rsid w:val="00BA4352"/>
    <w:rsid w:val="00BA446B"/>
    <w:rsid w:val="00BA483A"/>
    <w:rsid w:val="00BA4AF9"/>
    <w:rsid w:val="00BA4E7A"/>
    <w:rsid w:val="00BA4FCF"/>
    <w:rsid w:val="00BA5037"/>
    <w:rsid w:val="00BA50B6"/>
    <w:rsid w:val="00BA517B"/>
    <w:rsid w:val="00BA5400"/>
    <w:rsid w:val="00BA5858"/>
    <w:rsid w:val="00BA58AD"/>
    <w:rsid w:val="00BA59AE"/>
    <w:rsid w:val="00BA5BA1"/>
    <w:rsid w:val="00BA5C13"/>
    <w:rsid w:val="00BA5CED"/>
    <w:rsid w:val="00BA5D40"/>
    <w:rsid w:val="00BA6066"/>
    <w:rsid w:val="00BA6319"/>
    <w:rsid w:val="00BA63CC"/>
    <w:rsid w:val="00BA63D4"/>
    <w:rsid w:val="00BA6550"/>
    <w:rsid w:val="00BA66E8"/>
    <w:rsid w:val="00BA6928"/>
    <w:rsid w:val="00BA6CF6"/>
    <w:rsid w:val="00BA74B9"/>
    <w:rsid w:val="00BA74E8"/>
    <w:rsid w:val="00BA74FB"/>
    <w:rsid w:val="00BA755B"/>
    <w:rsid w:val="00BA77AB"/>
    <w:rsid w:val="00BA781B"/>
    <w:rsid w:val="00BA7850"/>
    <w:rsid w:val="00BA78CF"/>
    <w:rsid w:val="00BA7A62"/>
    <w:rsid w:val="00BA7FC8"/>
    <w:rsid w:val="00BA7FFE"/>
    <w:rsid w:val="00BB00E1"/>
    <w:rsid w:val="00BB0184"/>
    <w:rsid w:val="00BB020B"/>
    <w:rsid w:val="00BB0269"/>
    <w:rsid w:val="00BB0299"/>
    <w:rsid w:val="00BB0386"/>
    <w:rsid w:val="00BB03A4"/>
    <w:rsid w:val="00BB048D"/>
    <w:rsid w:val="00BB0510"/>
    <w:rsid w:val="00BB060F"/>
    <w:rsid w:val="00BB06E5"/>
    <w:rsid w:val="00BB0796"/>
    <w:rsid w:val="00BB0836"/>
    <w:rsid w:val="00BB09F7"/>
    <w:rsid w:val="00BB0A9D"/>
    <w:rsid w:val="00BB0B7A"/>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DB1"/>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7BB"/>
    <w:rsid w:val="00BB68D1"/>
    <w:rsid w:val="00BB6E48"/>
    <w:rsid w:val="00BB6E82"/>
    <w:rsid w:val="00BB7053"/>
    <w:rsid w:val="00BB7070"/>
    <w:rsid w:val="00BB727A"/>
    <w:rsid w:val="00BB72DF"/>
    <w:rsid w:val="00BB742F"/>
    <w:rsid w:val="00BB74D3"/>
    <w:rsid w:val="00BB79BD"/>
    <w:rsid w:val="00BB7D6C"/>
    <w:rsid w:val="00BB7FB0"/>
    <w:rsid w:val="00BC0162"/>
    <w:rsid w:val="00BC026D"/>
    <w:rsid w:val="00BC0318"/>
    <w:rsid w:val="00BC039F"/>
    <w:rsid w:val="00BC03BB"/>
    <w:rsid w:val="00BC03EC"/>
    <w:rsid w:val="00BC046F"/>
    <w:rsid w:val="00BC0478"/>
    <w:rsid w:val="00BC0733"/>
    <w:rsid w:val="00BC0A1E"/>
    <w:rsid w:val="00BC0AA8"/>
    <w:rsid w:val="00BC0B8F"/>
    <w:rsid w:val="00BC0EF8"/>
    <w:rsid w:val="00BC103F"/>
    <w:rsid w:val="00BC10C4"/>
    <w:rsid w:val="00BC111E"/>
    <w:rsid w:val="00BC1378"/>
    <w:rsid w:val="00BC138B"/>
    <w:rsid w:val="00BC13AE"/>
    <w:rsid w:val="00BC15CC"/>
    <w:rsid w:val="00BC16E8"/>
    <w:rsid w:val="00BC1762"/>
    <w:rsid w:val="00BC1786"/>
    <w:rsid w:val="00BC1B77"/>
    <w:rsid w:val="00BC1D8A"/>
    <w:rsid w:val="00BC1D8C"/>
    <w:rsid w:val="00BC1DE9"/>
    <w:rsid w:val="00BC21E4"/>
    <w:rsid w:val="00BC2265"/>
    <w:rsid w:val="00BC2524"/>
    <w:rsid w:val="00BC25AC"/>
    <w:rsid w:val="00BC26CB"/>
    <w:rsid w:val="00BC2DEF"/>
    <w:rsid w:val="00BC2EBF"/>
    <w:rsid w:val="00BC2F32"/>
    <w:rsid w:val="00BC3000"/>
    <w:rsid w:val="00BC3098"/>
    <w:rsid w:val="00BC309C"/>
    <w:rsid w:val="00BC3208"/>
    <w:rsid w:val="00BC321B"/>
    <w:rsid w:val="00BC32F3"/>
    <w:rsid w:val="00BC33A0"/>
    <w:rsid w:val="00BC349E"/>
    <w:rsid w:val="00BC35AF"/>
    <w:rsid w:val="00BC36F2"/>
    <w:rsid w:val="00BC375B"/>
    <w:rsid w:val="00BC3A2F"/>
    <w:rsid w:val="00BC3B59"/>
    <w:rsid w:val="00BC3BB5"/>
    <w:rsid w:val="00BC3E66"/>
    <w:rsid w:val="00BC3F11"/>
    <w:rsid w:val="00BC3FE7"/>
    <w:rsid w:val="00BC433D"/>
    <w:rsid w:val="00BC450F"/>
    <w:rsid w:val="00BC460C"/>
    <w:rsid w:val="00BC48A7"/>
    <w:rsid w:val="00BC4B3D"/>
    <w:rsid w:val="00BC4DD6"/>
    <w:rsid w:val="00BC4E3E"/>
    <w:rsid w:val="00BC4E4A"/>
    <w:rsid w:val="00BC4EF8"/>
    <w:rsid w:val="00BC4F2B"/>
    <w:rsid w:val="00BC51A6"/>
    <w:rsid w:val="00BC52AD"/>
    <w:rsid w:val="00BC555F"/>
    <w:rsid w:val="00BC576C"/>
    <w:rsid w:val="00BC57F9"/>
    <w:rsid w:val="00BC5883"/>
    <w:rsid w:val="00BC58C1"/>
    <w:rsid w:val="00BC5E2E"/>
    <w:rsid w:val="00BC5E5B"/>
    <w:rsid w:val="00BC5F63"/>
    <w:rsid w:val="00BC5FAB"/>
    <w:rsid w:val="00BC6107"/>
    <w:rsid w:val="00BC61C3"/>
    <w:rsid w:val="00BC62B8"/>
    <w:rsid w:val="00BC635A"/>
    <w:rsid w:val="00BC6360"/>
    <w:rsid w:val="00BC6368"/>
    <w:rsid w:val="00BC64B5"/>
    <w:rsid w:val="00BC66E2"/>
    <w:rsid w:val="00BC73AE"/>
    <w:rsid w:val="00BC77E1"/>
    <w:rsid w:val="00BC7943"/>
    <w:rsid w:val="00BC7945"/>
    <w:rsid w:val="00BC794D"/>
    <w:rsid w:val="00BC7EB8"/>
    <w:rsid w:val="00BD0000"/>
    <w:rsid w:val="00BD00B6"/>
    <w:rsid w:val="00BD0132"/>
    <w:rsid w:val="00BD0178"/>
    <w:rsid w:val="00BD01BC"/>
    <w:rsid w:val="00BD02AB"/>
    <w:rsid w:val="00BD0563"/>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165"/>
    <w:rsid w:val="00BD21E9"/>
    <w:rsid w:val="00BD2253"/>
    <w:rsid w:val="00BD2258"/>
    <w:rsid w:val="00BD2279"/>
    <w:rsid w:val="00BD2374"/>
    <w:rsid w:val="00BD2411"/>
    <w:rsid w:val="00BD260E"/>
    <w:rsid w:val="00BD2DBC"/>
    <w:rsid w:val="00BD2E6B"/>
    <w:rsid w:val="00BD30CB"/>
    <w:rsid w:val="00BD31F9"/>
    <w:rsid w:val="00BD32DF"/>
    <w:rsid w:val="00BD32EC"/>
    <w:rsid w:val="00BD3428"/>
    <w:rsid w:val="00BD3461"/>
    <w:rsid w:val="00BD3499"/>
    <w:rsid w:val="00BD372C"/>
    <w:rsid w:val="00BD39A8"/>
    <w:rsid w:val="00BD39D1"/>
    <w:rsid w:val="00BD3C7F"/>
    <w:rsid w:val="00BD3D11"/>
    <w:rsid w:val="00BD3D66"/>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4EA7"/>
    <w:rsid w:val="00BD503C"/>
    <w:rsid w:val="00BD5177"/>
    <w:rsid w:val="00BD5252"/>
    <w:rsid w:val="00BD5321"/>
    <w:rsid w:val="00BD5341"/>
    <w:rsid w:val="00BD579F"/>
    <w:rsid w:val="00BD5809"/>
    <w:rsid w:val="00BD5956"/>
    <w:rsid w:val="00BD5993"/>
    <w:rsid w:val="00BD5AB1"/>
    <w:rsid w:val="00BD5C41"/>
    <w:rsid w:val="00BD5DB3"/>
    <w:rsid w:val="00BD5E07"/>
    <w:rsid w:val="00BD5EE3"/>
    <w:rsid w:val="00BD5FB2"/>
    <w:rsid w:val="00BD603D"/>
    <w:rsid w:val="00BD604C"/>
    <w:rsid w:val="00BD623E"/>
    <w:rsid w:val="00BD6422"/>
    <w:rsid w:val="00BD6737"/>
    <w:rsid w:val="00BD67E5"/>
    <w:rsid w:val="00BD6808"/>
    <w:rsid w:val="00BD6918"/>
    <w:rsid w:val="00BD6A7A"/>
    <w:rsid w:val="00BD6AAE"/>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D7FA7"/>
    <w:rsid w:val="00BE0002"/>
    <w:rsid w:val="00BE03C5"/>
    <w:rsid w:val="00BE04A2"/>
    <w:rsid w:val="00BE05DA"/>
    <w:rsid w:val="00BE09BD"/>
    <w:rsid w:val="00BE09C8"/>
    <w:rsid w:val="00BE0AB0"/>
    <w:rsid w:val="00BE0C2C"/>
    <w:rsid w:val="00BE0CDB"/>
    <w:rsid w:val="00BE0FFE"/>
    <w:rsid w:val="00BE10B6"/>
    <w:rsid w:val="00BE12D6"/>
    <w:rsid w:val="00BE14D7"/>
    <w:rsid w:val="00BE15E4"/>
    <w:rsid w:val="00BE182D"/>
    <w:rsid w:val="00BE1B6C"/>
    <w:rsid w:val="00BE1B8F"/>
    <w:rsid w:val="00BE1C47"/>
    <w:rsid w:val="00BE1ED7"/>
    <w:rsid w:val="00BE1F45"/>
    <w:rsid w:val="00BE21E6"/>
    <w:rsid w:val="00BE2562"/>
    <w:rsid w:val="00BE25F4"/>
    <w:rsid w:val="00BE264F"/>
    <w:rsid w:val="00BE2962"/>
    <w:rsid w:val="00BE2A2A"/>
    <w:rsid w:val="00BE2CEF"/>
    <w:rsid w:val="00BE2D6B"/>
    <w:rsid w:val="00BE2DDF"/>
    <w:rsid w:val="00BE2F7B"/>
    <w:rsid w:val="00BE2FF9"/>
    <w:rsid w:val="00BE3081"/>
    <w:rsid w:val="00BE30C5"/>
    <w:rsid w:val="00BE3238"/>
    <w:rsid w:val="00BE3317"/>
    <w:rsid w:val="00BE345A"/>
    <w:rsid w:val="00BE34DA"/>
    <w:rsid w:val="00BE38BD"/>
    <w:rsid w:val="00BE42B5"/>
    <w:rsid w:val="00BE4519"/>
    <w:rsid w:val="00BE45CB"/>
    <w:rsid w:val="00BE45D1"/>
    <w:rsid w:val="00BE4774"/>
    <w:rsid w:val="00BE47D8"/>
    <w:rsid w:val="00BE4817"/>
    <w:rsid w:val="00BE4FBC"/>
    <w:rsid w:val="00BE5019"/>
    <w:rsid w:val="00BE5167"/>
    <w:rsid w:val="00BE531A"/>
    <w:rsid w:val="00BE534E"/>
    <w:rsid w:val="00BE54CA"/>
    <w:rsid w:val="00BE55DA"/>
    <w:rsid w:val="00BE5798"/>
    <w:rsid w:val="00BE58BB"/>
    <w:rsid w:val="00BE5B0C"/>
    <w:rsid w:val="00BE5BC8"/>
    <w:rsid w:val="00BE5D4C"/>
    <w:rsid w:val="00BE5D9E"/>
    <w:rsid w:val="00BE5DDD"/>
    <w:rsid w:val="00BE6124"/>
    <w:rsid w:val="00BE6366"/>
    <w:rsid w:val="00BE6402"/>
    <w:rsid w:val="00BE6408"/>
    <w:rsid w:val="00BE664A"/>
    <w:rsid w:val="00BE6802"/>
    <w:rsid w:val="00BE68FA"/>
    <w:rsid w:val="00BE69F5"/>
    <w:rsid w:val="00BE6BA3"/>
    <w:rsid w:val="00BE6D31"/>
    <w:rsid w:val="00BE6F18"/>
    <w:rsid w:val="00BE716C"/>
    <w:rsid w:val="00BE7881"/>
    <w:rsid w:val="00BE7975"/>
    <w:rsid w:val="00BE7B8A"/>
    <w:rsid w:val="00BE7FB6"/>
    <w:rsid w:val="00BF0201"/>
    <w:rsid w:val="00BF020F"/>
    <w:rsid w:val="00BF026E"/>
    <w:rsid w:val="00BF03E9"/>
    <w:rsid w:val="00BF0412"/>
    <w:rsid w:val="00BF0854"/>
    <w:rsid w:val="00BF094D"/>
    <w:rsid w:val="00BF0AA7"/>
    <w:rsid w:val="00BF0AB9"/>
    <w:rsid w:val="00BF0C3E"/>
    <w:rsid w:val="00BF0FA2"/>
    <w:rsid w:val="00BF121E"/>
    <w:rsid w:val="00BF1266"/>
    <w:rsid w:val="00BF12B9"/>
    <w:rsid w:val="00BF1442"/>
    <w:rsid w:val="00BF1529"/>
    <w:rsid w:val="00BF1652"/>
    <w:rsid w:val="00BF1658"/>
    <w:rsid w:val="00BF16CC"/>
    <w:rsid w:val="00BF1BFD"/>
    <w:rsid w:val="00BF1C4A"/>
    <w:rsid w:val="00BF1CDB"/>
    <w:rsid w:val="00BF1E06"/>
    <w:rsid w:val="00BF1E08"/>
    <w:rsid w:val="00BF1ED8"/>
    <w:rsid w:val="00BF20A8"/>
    <w:rsid w:val="00BF2152"/>
    <w:rsid w:val="00BF245B"/>
    <w:rsid w:val="00BF259D"/>
    <w:rsid w:val="00BF2651"/>
    <w:rsid w:val="00BF2711"/>
    <w:rsid w:val="00BF272D"/>
    <w:rsid w:val="00BF2801"/>
    <w:rsid w:val="00BF294B"/>
    <w:rsid w:val="00BF2B41"/>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5A0"/>
    <w:rsid w:val="00BF35B3"/>
    <w:rsid w:val="00BF3AE6"/>
    <w:rsid w:val="00BF3BA4"/>
    <w:rsid w:val="00BF400D"/>
    <w:rsid w:val="00BF40EF"/>
    <w:rsid w:val="00BF41D7"/>
    <w:rsid w:val="00BF41E1"/>
    <w:rsid w:val="00BF4290"/>
    <w:rsid w:val="00BF4689"/>
    <w:rsid w:val="00BF4AF6"/>
    <w:rsid w:val="00BF4BDA"/>
    <w:rsid w:val="00BF4D5B"/>
    <w:rsid w:val="00BF4DCF"/>
    <w:rsid w:val="00BF5107"/>
    <w:rsid w:val="00BF5251"/>
    <w:rsid w:val="00BF5373"/>
    <w:rsid w:val="00BF53B1"/>
    <w:rsid w:val="00BF540B"/>
    <w:rsid w:val="00BF581A"/>
    <w:rsid w:val="00BF5852"/>
    <w:rsid w:val="00BF590A"/>
    <w:rsid w:val="00BF590F"/>
    <w:rsid w:val="00BF5B2C"/>
    <w:rsid w:val="00BF5D1E"/>
    <w:rsid w:val="00BF5D89"/>
    <w:rsid w:val="00BF5F10"/>
    <w:rsid w:val="00BF6013"/>
    <w:rsid w:val="00BF611E"/>
    <w:rsid w:val="00BF671E"/>
    <w:rsid w:val="00BF67C1"/>
    <w:rsid w:val="00BF6826"/>
    <w:rsid w:val="00BF69BE"/>
    <w:rsid w:val="00BF69CD"/>
    <w:rsid w:val="00BF6A03"/>
    <w:rsid w:val="00BF6A68"/>
    <w:rsid w:val="00BF6B3C"/>
    <w:rsid w:val="00BF6E85"/>
    <w:rsid w:val="00BF6EA4"/>
    <w:rsid w:val="00BF70A6"/>
    <w:rsid w:val="00BF7161"/>
    <w:rsid w:val="00BF71D8"/>
    <w:rsid w:val="00BF744C"/>
    <w:rsid w:val="00BF74C3"/>
    <w:rsid w:val="00BF758D"/>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062"/>
    <w:rsid w:val="00C0215D"/>
    <w:rsid w:val="00C02174"/>
    <w:rsid w:val="00C0226D"/>
    <w:rsid w:val="00C02285"/>
    <w:rsid w:val="00C0233B"/>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07"/>
    <w:rsid w:val="00C0437F"/>
    <w:rsid w:val="00C044DE"/>
    <w:rsid w:val="00C04676"/>
    <w:rsid w:val="00C04938"/>
    <w:rsid w:val="00C04999"/>
    <w:rsid w:val="00C04AE5"/>
    <w:rsid w:val="00C04CAD"/>
    <w:rsid w:val="00C04E1F"/>
    <w:rsid w:val="00C04E56"/>
    <w:rsid w:val="00C050BE"/>
    <w:rsid w:val="00C0518D"/>
    <w:rsid w:val="00C0532D"/>
    <w:rsid w:val="00C053C6"/>
    <w:rsid w:val="00C054C9"/>
    <w:rsid w:val="00C055A1"/>
    <w:rsid w:val="00C055EE"/>
    <w:rsid w:val="00C056F6"/>
    <w:rsid w:val="00C0570B"/>
    <w:rsid w:val="00C0578C"/>
    <w:rsid w:val="00C059A4"/>
    <w:rsid w:val="00C05B01"/>
    <w:rsid w:val="00C05F76"/>
    <w:rsid w:val="00C05FC7"/>
    <w:rsid w:val="00C06130"/>
    <w:rsid w:val="00C061A5"/>
    <w:rsid w:val="00C0621A"/>
    <w:rsid w:val="00C062B9"/>
    <w:rsid w:val="00C0632B"/>
    <w:rsid w:val="00C06372"/>
    <w:rsid w:val="00C06406"/>
    <w:rsid w:val="00C0662E"/>
    <w:rsid w:val="00C06829"/>
    <w:rsid w:val="00C068C6"/>
    <w:rsid w:val="00C06C2D"/>
    <w:rsid w:val="00C0722A"/>
    <w:rsid w:val="00C07882"/>
    <w:rsid w:val="00C07977"/>
    <w:rsid w:val="00C079F7"/>
    <w:rsid w:val="00C07B43"/>
    <w:rsid w:val="00C07E09"/>
    <w:rsid w:val="00C07F0B"/>
    <w:rsid w:val="00C1009B"/>
    <w:rsid w:val="00C10760"/>
    <w:rsid w:val="00C108BC"/>
    <w:rsid w:val="00C109D2"/>
    <w:rsid w:val="00C1139F"/>
    <w:rsid w:val="00C117BE"/>
    <w:rsid w:val="00C11828"/>
    <w:rsid w:val="00C1189C"/>
    <w:rsid w:val="00C119A3"/>
    <w:rsid w:val="00C11A52"/>
    <w:rsid w:val="00C11B6B"/>
    <w:rsid w:val="00C11E5C"/>
    <w:rsid w:val="00C11FEF"/>
    <w:rsid w:val="00C12096"/>
    <w:rsid w:val="00C120C8"/>
    <w:rsid w:val="00C123A9"/>
    <w:rsid w:val="00C12442"/>
    <w:rsid w:val="00C12555"/>
    <w:rsid w:val="00C125AE"/>
    <w:rsid w:val="00C12663"/>
    <w:rsid w:val="00C126B6"/>
    <w:rsid w:val="00C126CE"/>
    <w:rsid w:val="00C12B3D"/>
    <w:rsid w:val="00C12BFC"/>
    <w:rsid w:val="00C12F14"/>
    <w:rsid w:val="00C12FB6"/>
    <w:rsid w:val="00C13040"/>
    <w:rsid w:val="00C13105"/>
    <w:rsid w:val="00C132E2"/>
    <w:rsid w:val="00C13422"/>
    <w:rsid w:val="00C1349E"/>
    <w:rsid w:val="00C13618"/>
    <w:rsid w:val="00C1377D"/>
    <w:rsid w:val="00C13DFC"/>
    <w:rsid w:val="00C14087"/>
    <w:rsid w:val="00C140A3"/>
    <w:rsid w:val="00C141D4"/>
    <w:rsid w:val="00C14240"/>
    <w:rsid w:val="00C1439F"/>
    <w:rsid w:val="00C1458F"/>
    <w:rsid w:val="00C145F8"/>
    <w:rsid w:val="00C1465B"/>
    <w:rsid w:val="00C14714"/>
    <w:rsid w:val="00C147E0"/>
    <w:rsid w:val="00C14A53"/>
    <w:rsid w:val="00C14AD3"/>
    <w:rsid w:val="00C14B19"/>
    <w:rsid w:val="00C14B32"/>
    <w:rsid w:val="00C14CAB"/>
    <w:rsid w:val="00C14F09"/>
    <w:rsid w:val="00C15022"/>
    <w:rsid w:val="00C1536C"/>
    <w:rsid w:val="00C15510"/>
    <w:rsid w:val="00C15568"/>
    <w:rsid w:val="00C15AA3"/>
    <w:rsid w:val="00C15B3E"/>
    <w:rsid w:val="00C15C72"/>
    <w:rsid w:val="00C1614E"/>
    <w:rsid w:val="00C16213"/>
    <w:rsid w:val="00C16276"/>
    <w:rsid w:val="00C16516"/>
    <w:rsid w:val="00C1677E"/>
    <w:rsid w:val="00C1695D"/>
    <w:rsid w:val="00C16A1E"/>
    <w:rsid w:val="00C16B50"/>
    <w:rsid w:val="00C16C88"/>
    <w:rsid w:val="00C16EDF"/>
    <w:rsid w:val="00C170C6"/>
    <w:rsid w:val="00C170C9"/>
    <w:rsid w:val="00C172C3"/>
    <w:rsid w:val="00C17311"/>
    <w:rsid w:val="00C173BD"/>
    <w:rsid w:val="00C17527"/>
    <w:rsid w:val="00C17596"/>
    <w:rsid w:val="00C17724"/>
    <w:rsid w:val="00C17868"/>
    <w:rsid w:val="00C20386"/>
    <w:rsid w:val="00C204CF"/>
    <w:rsid w:val="00C20558"/>
    <w:rsid w:val="00C20646"/>
    <w:rsid w:val="00C2078C"/>
    <w:rsid w:val="00C20A03"/>
    <w:rsid w:val="00C20B08"/>
    <w:rsid w:val="00C20B7F"/>
    <w:rsid w:val="00C20CEE"/>
    <w:rsid w:val="00C20E24"/>
    <w:rsid w:val="00C21031"/>
    <w:rsid w:val="00C2105A"/>
    <w:rsid w:val="00C21185"/>
    <w:rsid w:val="00C21381"/>
    <w:rsid w:val="00C214D0"/>
    <w:rsid w:val="00C2168D"/>
    <w:rsid w:val="00C2198C"/>
    <w:rsid w:val="00C21C63"/>
    <w:rsid w:val="00C21D25"/>
    <w:rsid w:val="00C21E2A"/>
    <w:rsid w:val="00C22122"/>
    <w:rsid w:val="00C22335"/>
    <w:rsid w:val="00C2244B"/>
    <w:rsid w:val="00C22829"/>
    <w:rsid w:val="00C22D21"/>
    <w:rsid w:val="00C22E03"/>
    <w:rsid w:val="00C22F6C"/>
    <w:rsid w:val="00C230B6"/>
    <w:rsid w:val="00C232F3"/>
    <w:rsid w:val="00C2340D"/>
    <w:rsid w:val="00C23494"/>
    <w:rsid w:val="00C23518"/>
    <w:rsid w:val="00C2359D"/>
    <w:rsid w:val="00C236A3"/>
    <w:rsid w:val="00C2398C"/>
    <w:rsid w:val="00C239F4"/>
    <w:rsid w:val="00C23BBD"/>
    <w:rsid w:val="00C23C56"/>
    <w:rsid w:val="00C23CC3"/>
    <w:rsid w:val="00C244C9"/>
    <w:rsid w:val="00C24667"/>
    <w:rsid w:val="00C247A1"/>
    <w:rsid w:val="00C24A58"/>
    <w:rsid w:val="00C24CF8"/>
    <w:rsid w:val="00C24DEA"/>
    <w:rsid w:val="00C24E0F"/>
    <w:rsid w:val="00C24E22"/>
    <w:rsid w:val="00C24EF5"/>
    <w:rsid w:val="00C24FC4"/>
    <w:rsid w:val="00C24FCE"/>
    <w:rsid w:val="00C2513C"/>
    <w:rsid w:val="00C25517"/>
    <w:rsid w:val="00C255DA"/>
    <w:rsid w:val="00C259D5"/>
    <w:rsid w:val="00C25C01"/>
    <w:rsid w:val="00C26126"/>
    <w:rsid w:val="00C262D6"/>
    <w:rsid w:val="00C2632D"/>
    <w:rsid w:val="00C263F1"/>
    <w:rsid w:val="00C26576"/>
    <w:rsid w:val="00C265D9"/>
    <w:rsid w:val="00C26624"/>
    <w:rsid w:val="00C2670C"/>
    <w:rsid w:val="00C26962"/>
    <w:rsid w:val="00C26AF2"/>
    <w:rsid w:val="00C26DCD"/>
    <w:rsid w:val="00C26E59"/>
    <w:rsid w:val="00C26ED6"/>
    <w:rsid w:val="00C26F19"/>
    <w:rsid w:val="00C26F65"/>
    <w:rsid w:val="00C26F83"/>
    <w:rsid w:val="00C27112"/>
    <w:rsid w:val="00C2711B"/>
    <w:rsid w:val="00C27389"/>
    <w:rsid w:val="00C27621"/>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971"/>
    <w:rsid w:val="00C30EE9"/>
    <w:rsid w:val="00C31530"/>
    <w:rsid w:val="00C31865"/>
    <w:rsid w:val="00C318F9"/>
    <w:rsid w:val="00C31B76"/>
    <w:rsid w:val="00C31C91"/>
    <w:rsid w:val="00C31CA2"/>
    <w:rsid w:val="00C327EC"/>
    <w:rsid w:val="00C3292E"/>
    <w:rsid w:val="00C329C7"/>
    <w:rsid w:val="00C32E41"/>
    <w:rsid w:val="00C32FBB"/>
    <w:rsid w:val="00C33060"/>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73"/>
    <w:rsid w:val="00C34088"/>
    <w:rsid w:val="00C345BC"/>
    <w:rsid w:val="00C34770"/>
    <w:rsid w:val="00C34951"/>
    <w:rsid w:val="00C34E7E"/>
    <w:rsid w:val="00C34F4C"/>
    <w:rsid w:val="00C355F6"/>
    <w:rsid w:val="00C35693"/>
    <w:rsid w:val="00C358B3"/>
    <w:rsid w:val="00C35CA3"/>
    <w:rsid w:val="00C35E54"/>
    <w:rsid w:val="00C35EF8"/>
    <w:rsid w:val="00C360F3"/>
    <w:rsid w:val="00C36222"/>
    <w:rsid w:val="00C364C9"/>
    <w:rsid w:val="00C366CB"/>
    <w:rsid w:val="00C36768"/>
    <w:rsid w:val="00C367A9"/>
    <w:rsid w:val="00C367D1"/>
    <w:rsid w:val="00C3699E"/>
    <w:rsid w:val="00C36A16"/>
    <w:rsid w:val="00C36E06"/>
    <w:rsid w:val="00C36F2C"/>
    <w:rsid w:val="00C3743D"/>
    <w:rsid w:val="00C37502"/>
    <w:rsid w:val="00C37844"/>
    <w:rsid w:val="00C37A31"/>
    <w:rsid w:val="00C37D0C"/>
    <w:rsid w:val="00C37E68"/>
    <w:rsid w:val="00C37ED4"/>
    <w:rsid w:val="00C37FB2"/>
    <w:rsid w:val="00C4017D"/>
    <w:rsid w:val="00C401C0"/>
    <w:rsid w:val="00C405B9"/>
    <w:rsid w:val="00C40800"/>
    <w:rsid w:val="00C40902"/>
    <w:rsid w:val="00C40A8F"/>
    <w:rsid w:val="00C410DF"/>
    <w:rsid w:val="00C41179"/>
    <w:rsid w:val="00C4137D"/>
    <w:rsid w:val="00C4147F"/>
    <w:rsid w:val="00C414F1"/>
    <w:rsid w:val="00C415D1"/>
    <w:rsid w:val="00C4173B"/>
    <w:rsid w:val="00C41972"/>
    <w:rsid w:val="00C41AF8"/>
    <w:rsid w:val="00C41BE8"/>
    <w:rsid w:val="00C41D01"/>
    <w:rsid w:val="00C41E8D"/>
    <w:rsid w:val="00C421D1"/>
    <w:rsid w:val="00C421E8"/>
    <w:rsid w:val="00C422D1"/>
    <w:rsid w:val="00C42333"/>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693"/>
    <w:rsid w:val="00C43F7C"/>
    <w:rsid w:val="00C440CA"/>
    <w:rsid w:val="00C442F7"/>
    <w:rsid w:val="00C448B7"/>
    <w:rsid w:val="00C44B49"/>
    <w:rsid w:val="00C44B7B"/>
    <w:rsid w:val="00C44B8B"/>
    <w:rsid w:val="00C44D49"/>
    <w:rsid w:val="00C44D7A"/>
    <w:rsid w:val="00C44E16"/>
    <w:rsid w:val="00C44E46"/>
    <w:rsid w:val="00C44F69"/>
    <w:rsid w:val="00C44FB7"/>
    <w:rsid w:val="00C451C9"/>
    <w:rsid w:val="00C4530C"/>
    <w:rsid w:val="00C4540C"/>
    <w:rsid w:val="00C4541C"/>
    <w:rsid w:val="00C4542C"/>
    <w:rsid w:val="00C4547B"/>
    <w:rsid w:val="00C4551E"/>
    <w:rsid w:val="00C457E9"/>
    <w:rsid w:val="00C458A7"/>
    <w:rsid w:val="00C458F8"/>
    <w:rsid w:val="00C45A32"/>
    <w:rsid w:val="00C45A8C"/>
    <w:rsid w:val="00C45EE7"/>
    <w:rsid w:val="00C462D3"/>
    <w:rsid w:val="00C468E6"/>
    <w:rsid w:val="00C469FD"/>
    <w:rsid w:val="00C46B77"/>
    <w:rsid w:val="00C46C71"/>
    <w:rsid w:val="00C46E1B"/>
    <w:rsid w:val="00C47167"/>
    <w:rsid w:val="00C47392"/>
    <w:rsid w:val="00C47404"/>
    <w:rsid w:val="00C474C6"/>
    <w:rsid w:val="00C476B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008"/>
    <w:rsid w:val="00C523B0"/>
    <w:rsid w:val="00C52401"/>
    <w:rsid w:val="00C524E4"/>
    <w:rsid w:val="00C524EE"/>
    <w:rsid w:val="00C5252E"/>
    <w:rsid w:val="00C5258F"/>
    <w:rsid w:val="00C525A0"/>
    <w:rsid w:val="00C52993"/>
    <w:rsid w:val="00C52BDB"/>
    <w:rsid w:val="00C52D1D"/>
    <w:rsid w:val="00C52D40"/>
    <w:rsid w:val="00C52D4C"/>
    <w:rsid w:val="00C52DEB"/>
    <w:rsid w:val="00C52E50"/>
    <w:rsid w:val="00C52E95"/>
    <w:rsid w:val="00C530D4"/>
    <w:rsid w:val="00C530EA"/>
    <w:rsid w:val="00C531CC"/>
    <w:rsid w:val="00C53517"/>
    <w:rsid w:val="00C53630"/>
    <w:rsid w:val="00C5365D"/>
    <w:rsid w:val="00C536C1"/>
    <w:rsid w:val="00C53A29"/>
    <w:rsid w:val="00C53C72"/>
    <w:rsid w:val="00C53EAF"/>
    <w:rsid w:val="00C53EDE"/>
    <w:rsid w:val="00C53FC9"/>
    <w:rsid w:val="00C53FD6"/>
    <w:rsid w:val="00C54160"/>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350"/>
    <w:rsid w:val="00C60479"/>
    <w:rsid w:val="00C6047A"/>
    <w:rsid w:val="00C607E3"/>
    <w:rsid w:val="00C607E5"/>
    <w:rsid w:val="00C60825"/>
    <w:rsid w:val="00C609E2"/>
    <w:rsid w:val="00C60AF7"/>
    <w:rsid w:val="00C60E0C"/>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143"/>
    <w:rsid w:val="00C6225F"/>
    <w:rsid w:val="00C6241A"/>
    <w:rsid w:val="00C62456"/>
    <w:rsid w:val="00C62589"/>
    <w:rsid w:val="00C62673"/>
    <w:rsid w:val="00C627E0"/>
    <w:rsid w:val="00C62A19"/>
    <w:rsid w:val="00C62AA0"/>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258"/>
    <w:rsid w:val="00C64317"/>
    <w:rsid w:val="00C643F1"/>
    <w:rsid w:val="00C6448F"/>
    <w:rsid w:val="00C64C19"/>
    <w:rsid w:val="00C64E88"/>
    <w:rsid w:val="00C64E91"/>
    <w:rsid w:val="00C64ECC"/>
    <w:rsid w:val="00C64F58"/>
    <w:rsid w:val="00C65160"/>
    <w:rsid w:val="00C65226"/>
    <w:rsid w:val="00C653DC"/>
    <w:rsid w:val="00C6558A"/>
    <w:rsid w:val="00C65625"/>
    <w:rsid w:val="00C65686"/>
    <w:rsid w:val="00C656DA"/>
    <w:rsid w:val="00C658AB"/>
    <w:rsid w:val="00C65C75"/>
    <w:rsid w:val="00C65D6C"/>
    <w:rsid w:val="00C65D83"/>
    <w:rsid w:val="00C65DA1"/>
    <w:rsid w:val="00C65DBD"/>
    <w:rsid w:val="00C65DC6"/>
    <w:rsid w:val="00C65F76"/>
    <w:rsid w:val="00C660FA"/>
    <w:rsid w:val="00C66122"/>
    <w:rsid w:val="00C662DC"/>
    <w:rsid w:val="00C663BF"/>
    <w:rsid w:val="00C664DE"/>
    <w:rsid w:val="00C665D6"/>
    <w:rsid w:val="00C66626"/>
    <w:rsid w:val="00C66646"/>
    <w:rsid w:val="00C666AF"/>
    <w:rsid w:val="00C66893"/>
    <w:rsid w:val="00C66978"/>
    <w:rsid w:val="00C66B05"/>
    <w:rsid w:val="00C66CA4"/>
    <w:rsid w:val="00C66FE9"/>
    <w:rsid w:val="00C67020"/>
    <w:rsid w:val="00C670CE"/>
    <w:rsid w:val="00C677F2"/>
    <w:rsid w:val="00C6781C"/>
    <w:rsid w:val="00C67884"/>
    <w:rsid w:val="00C678D5"/>
    <w:rsid w:val="00C67B4D"/>
    <w:rsid w:val="00C67C85"/>
    <w:rsid w:val="00C67DBC"/>
    <w:rsid w:val="00C67EFD"/>
    <w:rsid w:val="00C67F6B"/>
    <w:rsid w:val="00C67FB2"/>
    <w:rsid w:val="00C67FC7"/>
    <w:rsid w:val="00C67FDC"/>
    <w:rsid w:val="00C7028C"/>
    <w:rsid w:val="00C7069F"/>
    <w:rsid w:val="00C70816"/>
    <w:rsid w:val="00C708C3"/>
    <w:rsid w:val="00C708CC"/>
    <w:rsid w:val="00C70992"/>
    <w:rsid w:val="00C70B9B"/>
    <w:rsid w:val="00C70C64"/>
    <w:rsid w:val="00C70DA9"/>
    <w:rsid w:val="00C70DEB"/>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B8"/>
    <w:rsid w:val="00C71FEE"/>
    <w:rsid w:val="00C7216C"/>
    <w:rsid w:val="00C724E8"/>
    <w:rsid w:val="00C72568"/>
    <w:rsid w:val="00C729BF"/>
    <w:rsid w:val="00C72E61"/>
    <w:rsid w:val="00C72FF6"/>
    <w:rsid w:val="00C7301F"/>
    <w:rsid w:val="00C73195"/>
    <w:rsid w:val="00C734C7"/>
    <w:rsid w:val="00C73727"/>
    <w:rsid w:val="00C737F0"/>
    <w:rsid w:val="00C73926"/>
    <w:rsid w:val="00C73BFF"/>
    <w:rsid w:val="00C7400F"/>
    <w:rsid w:val="00C742E0"/>
    <w:rsid w:val="00C74301"/>
    <w:rsid w:val="00C7432E"/>
    <w:rsid w:val="00C74337"/>
    <w:rsid w:val="00C74513"/>
    <w:rsid w:val="00C74521"/>
    <w:rsid w:val="00C74661"/>
    <w:rsid w:val="00C748A1"/>
    <w:rsid w:val="00C748C7"/>
    <w:rsid w:val="00C74D0F"/>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AC6"/>
    <w:rsid w:val="00C76B0E"/>
    <w:rsid w:val="00C76BD8"/>
    <w:rsid w:val="00C76C88"/>
    <w:rsid w:val="00C76CBA"/>
    <w:rsid w:val="00C772B8"/>
    <w:rsid w:val="00C7749E"/>
    <w:rsid w:val="00C77979"/>
    <w:rsid w:val="00C77BE9"/>
    <w:rsid w:val="00C77CA7"/>
    <w:rsid w:val="00C77F58"/>
    <w:rsid w:val="00C8033C"/>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7F"/>
    <w:rsid w:val="00C82114"/>
    <w:rsid w:val="00C821BB"/>
    <w:rsid w:val="00C82374"/>
    <w:rsid w:val="00C8255F"/>
    <w:rsid w:val="00C825E5"/>
    <w:rsid w:val="00C82753"/>
    <w:rsid w:val="00C827C1"/>
    <w:rsid w:val="00C828C5"/>
    <w:rsid w:val="00C8299E"/>
    <w:rsid w:val="00C82A17"/>
    <w:rsid w:val="00C82ADB"/>
    <w:rsid w:val="00C82BA7"/>
    <w:rsid w:val="00C82C24"/>
    <w:rsid w:val="00C82F3A"/>
    <w:rsid w:val="00C8323A"/>
    <w:rsid w:val="00C83532"/>
    <w:rsid w:val="00C83864"/>
    <w:rsid w:val="00C8388D"/>
    <w:rsid w:val="00C83A12"/>
    <w:rsid w:val="00C83A2E"/>
    <w:rsid w:val="00C83BAF"/>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8C3"/>
    <w:rsid w:val="00C85A0C"/>
    <w:rsid w:val="00C85D73"/>
    <w:rsid w:val="00C85EC0"/>
    <w:rsid w:val="00C85EF8"/>
    <w:rsid w:val="00C85FCE"/>
    <w:rsid w:val="00C861CD"/>
    <w:rsid w:val="00C863EF"/>
    <w:rsid w:val="00C867C1"/>
    <w:rsid w:val="00C86840"/>
    <w:rsid w:val="00C86893"/>
    <w:rsid w:val="00C86A2B"/>
    <w:rsid w:val="00C86D06"/>
    <w:rsid w:val="00C86DA4"/>
    <w:rsid w:val="00C86FF0"/>
    <w:rsid w:val="00C87272"/>
    <w:rsid w:val="00C8743B"/>
    <w:rsid w:val="00C87457"/>
    <w:rsid w:val="00C87626"/>
    <w:rsid w:val="00C87803"/>
    <w:rsid w:val="00C87A4D"/>
    <w:rsid w:val="00C87A76"/>
    <w:rsid w:val="00C87B2F"/>
    <w:rsid w:val="00C87B8B"/>
    <w:rsid w:val="00C87C83"/>
    <w:rsid w:val="00C87CC9"/>
    <w:rsid w:val="00C87F68"/>
    <w:rsid w:val="00C87FF4"/>
    <w:rsid w:val="00C901EE"/>
    <w:rsid w:val="00C9029F"/>
    <w:rsid w:val="00C903D9"/>
    <w:rsid w:val="00C903EE"/>
    <w:rsid w:val="00C908E3"/>
    <w:rsid w:val="00C90955"/>
    <w:rsid w:val="00C90B29"/>
    <w:rsid w:val="00C90BDD"/>
    <w:rsid w:val="00C90CA6"/>
    <w:rsid w:val="00C90DCC"/>
    <w:rsid w:val="00C9136D"/>
    <w:rsid w:val="00C913AC"/>
    <w:rsid w:val="00C91455"/>
    <w:rsid w:val="00C915FC"/>
    <w:rsid w:val="00C9178E"/>
    <w:rsid w:val="00C91A5E"/>
    <w:rsid w:val="00C91ABD"/>
    <w:rsid w:val="00C91ADF"/>
    <w:rsid w:val="00C91B27"/>
    <w:rsid w:val="00C91FCD"/>
    <w:rsid w:val="00C92164"/>
    <w:rsid w:val="00C92255"/>
    <w:rsid w:val="00C922B3"/>
    <w:rsid w:val="00C926F4"/>
    <w:rsid w:val="00C9281B"/>
    <w:rsid w:val="00C92A31"/>
    <w:rsid w:val="00C92E70"/>
    <w:rsid w:val="00C930CA"/>
    <w:rsid w:val="00C93302"/>
    <w:rsid w:val="00C93601"/>
    <w:rsid w:val="00C937BB"/>
    <w:rsid w:val="00C93805"/>
    <w:rsid w:val="00C939B6"/>
    <w:rsid w:val="00C93A2E"/>
    <w:rsid w:val="00C93BC5"/>
    <w:rsid w:val="00C93D53"/>
    <w:rsid w:val="00C93E7B"/>
    <w:rsid w:val="00C94175"/>
    <w:rsid w:val="00C94454"/>
    <w:rsid w:val="00C94514"/>
    <w:rsid w:val="00C94799"/>
    <w:rsid w:val="00C94A56"/>
    <w:rsid w:val="00C94AB2"/>
    <w:rsid w:val="00C94B86"/>
    <w:rsid w:val="00C94C70"/>
    <w:rsid w:val="00C94DB9"/>
    <w:rsid w:val="00C94E45"/>
    <w:rsid w:val="00C94F25"/>
    <w:rsid w:val="00C950A6"/>
    <w:rsid w:val="00C95421"/>
    <w:rsid w:val="00C954B1"/>
    <w:rsid w:val="00C958E6"/>
    <w:rsid w:val="00C95E3B"/>
    <w:rsid w:val="00C95EE6"/>
    <w:rsid w:val="00C96004"/>
    <w:rsid w:val="00C960AA"/>
    <w:rsid w:val="00C96713"/>
    <w:rsid w:val="00C96B5B"/>
    <w:rsid w:val="00C96BEC"/>
    <w:rsid w:val="00C96C3E"/>
    <w:rsid w:val="00C96C9C"/>
    <w:rsid w:val="00C96CBE"/>
    <w:rsid w:val="00C96DBA"/>
    <w:rsid w:val="00C96EE0"/>
    <w:rsid w:val="00C97085"/>
    <w:rsid w:val="00C97134"/>
    <w:rsid w:val="00C9727C"/>
    <w:rsid w:val="00C97426"/>
    <w:rsid w:val="00C97552"/>
    <w:rsid w:val="00C97A30"/>
    <w:rsid w:val="00C97AED"/>
    <w:rsid w:val="00C97BA0"/>
    <w:rsid w:val="00C97C9F"/>
    <w:rsid w:val="00C97D38"/>
    <w:rsid w:val="00C97F0F"/>
    <w:rsid w:val="00C97F19"/>
    <w:rsid w:val="00CA0183"/>
    <w:rsid w:val="00CA01E6"/>
    <w:rsid w:val="00CA02E3"/>
    <w:rsid w:val="00CA0329"/>
    <w:rsid w:val="00CA060E"/>
    <w:rsid w:val="00CA08A2"/>
    <w:rsid w:val="00CA09A1"/>
    <w:rsid w:val="00CA0A76"/>
    <w:rsid w:val="00CA0F79"/>
    <w:rsid w:val="00CA0FB3"/>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05"/>
    <w:rsid w:val="00CA23D9"/>
    <w:rsid w:val="00CA29A2"/>
    <w:rsid w:val="00CA2C36"/>
    <w:rsid w:val="00CA2D2E"/>
    <w:rsid w:val="00CA2D58"/>
    <w:rsid w:val="00CA3056"/>
    <w:rsid w:val="00CA31E6"/>
    <w:rsid w:val="00CA32A2"/>
    <w:rsid w:val="00CA3302"/>
    <w:rsid w:val="00CA3350"/>
    <w:rsid w:val="00CA34DF"/>
    <w:rsid w:val="00CA36C9"/>
    <w:rsid w:val="00CA3919"/>
    <w:rsid w:val="00CA3B16"/>
    <w:rsid w:val="00CA3BDC"/>
    <w:rsid w:val="00CA3C94"/>
    <w:rsid w:val="00CA3CB4"/>
    <w:rsid w:val="00CA40E7"/>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5CD7"/>
    <w:rsid w:val="00CA6327"/>
    <w:rsid w:val="00CA6616"/>
    <w:rsid w:val="00CA67FE"/>
    <w:rsid w:val="00CA7286"/>
    <w:rsid w:val="00CA7463"/>
    <w:rsid w:val="00CA7468"/>
    <w:rsid w:val="00CA752A"/>
    <w:rsid w:val="00CA769D"/>
    <w:rsid w:val="00CA77E8"/>
    <w:rsid w:val="00CA782C"/>
    <w:rsid w:val="00CA78E3"/>
    <w:rsid w:val="00CA7BF4"/>
    <w:rsid w:val="00CA7EF8"/>
    <w:rsid w:val="00CB05B0"/>
    <w:rsid w:val="00CB0601"/>
    <w:rsid w:val="00CB0613"/>
    <w:rsid w:val="00CB0659"/>
    <w:rsid w:val="00CB071C"/>
    <w:rsid w:val="00CB083C"/>
    <w:rsid w:val="00CB0BC0"/>
    <w:rsid w:val="00CB0D67"/>
    <w:rsid w:val="00CB0E4E"/>
    <w:rsid w:val="00CB0F05"/>
    <w:rsid w:val="00CB0FE1"/>
    <w:rsid w:val="00CB1106"/>
    <w:rsid w:val="00CB115B"/>
    <w:rsid w:val="00CB11C8"/>
    <w:rsid w:val="00CB14A9"/>
    <w:rsid w:val="00CB14B2"/>
    <w:rsid w:val="00CB1733"/>
    <w:rsid w:val="00CB1A3A"/>
    <w:rsid w:val="00CB1A5C"/>
    <w:rsid w:val="00CB1B88"/>
    <w:rsid w:val="00CB1CD7"/>
    <w:rsid w:val="00CB1CEF"/>
    <w:rsid w:val="00CB206B"/>
    <w:rsid w:val="00CB2177"/>
    <w:rsid w:val="00CB21D8"/>
    <w:rsid w:val="00CB2283"/>
    <w:rsid w:val="00CB2377"/>
    <w:rsid w:val="00CB26A7"/>
    <w:rsid w:val="00CB28F0"/>
    <w:rsid w:val="00CB2901"/>
    <w:rsid w:val="00CB2980"/>
    <w:rsid w:val="00CB2B62"/>
    <w:rsid w:val="00CB2E1E"/>
    <w:rsid w:val="00CB2EAD"/>
    <w:rsid w:val="00CB2F64"/>
    <w:rsid w:val="00CB2FFE"/>
    <w:rsid w:val="00CB3047"/>
    <w:rsid w:val="00CB3455"/>
    <w:rsid w:val="00CB369D"/>
    <w:rsid w:val="00CB398C"/>
    <w:rsid w:val="00CB40DB"/>
    <w:rsid w:val="00CB40EB"/>
    <w:rsid w:val="00CB418A"/>
    <w:rsid w:val="00CB41FF"/>
    <w:rsid w:val="00CB421F"/>
    <w:rsid w:val="00CB42AB"/>
    <w:rsid w:val="00CB42D0"/>
    <w:rsid w:val="00CB4345"/>
    <w:rsid w:val="00CB44DC"/>
    <w:rsid w:val="00CB4627"/>
    <w:rsid w:val="00CB46A3"/>
    <w:rsid w:val="00CB4861"/>
    <w:rsid w:val="00CB4AA4"/>
    <w:rsid w:val="00CB4BF3"/>
    <w:rsid w:val="00CB4F37"/>
    <w:rsid w:val="00CB4FEE"/>
    <w:rsid w:val="00CB5241"/>
    <w:rsid w:val="00CB5287"/>
    <w:rsid w:val="00CB5326"/>
    <w:rsid w:val="00CB53CC"/>
    <w:rsid w:val="00CB53EB"/>
    <w:rsid w:val="00CB5508"/>
    <w:rsid w:val="00CB5C39"/>
    <w:rsid w:val="00CB5CBF"/>
    <w:rsid w:val="00CB5D41"/>
    <w:rsid w:val="00CB60A2"/>
    <w:rsid w:val="00CB64C0"/>
    <w:rsid w:val="00CB6833"/>
    <w:rsid w:val="00CB6962"/>
    <w:rsid w:val="00CB6977"/>
    <w:rsid w:val="00CB6A75"/>
    <w:rsid w:val="00CB6D27"/>
    <w:rsid w:val="00CB6D67"/>
    <w:rsid w:val="00CB6E99"/>
    <w:rsid w:val="00CB6EE5"/>
    <w:rsid w:val="00CB70CB"/>
    <w:rsid w:val="00CB7112"/>
    <w:rsid w:val="00CB7505"/>
    <w:rsid w:val="00CB7532"/>
    <w:rsid w:val="00CB763D"/>
    <w:rsid w:val="00CB76D8"/>
    <w:rsid w:val="00CB7895"/>
    <w:rsid w:val="00CB7915"/>
    <w:rsid w:val="00CB7B6C"/>
    <w:rsid w:val="00CB7CF3"/>
    <w:rsid w:val="00CB7E61"/>
    <w:rsid w:val="00CB7E92"/>
    <w:rsid w:val="00CB7E9B"/>
    <w:rsid w:val="00CB7F96"/>
    <w:rsid w:val="00CB7F9D"/>
    <w:rsid w:val="00CC0203"/>
    <w:rsid w:val="00CC0434"/>
    <w:rsid w:val="00CC057B"/>
    <w:rsid w:val="00CC0702"/>
    <w:rsid w:val="00CC0776"/>
    <w:rsid w:val="00CC0C19"/>
    <w:rsid w:val="00CC0C70"/>
    <w:rsid w:val="00CC0C9C"/>
    <w:rsid w:val="00CC0FF5"/>
    <w:rsid w:val="00CC118F"/>
    <w:rsid w:val="00CC18EB"/>
    <w:rsid w:val="00CC19B5"/>
    <w:rsid w:val="00CC1C5B"/>
    <w:rsid w:val="00CC1E21"/>
    <w:rsid w:val="00CC1E9E"/>
    <w:rsid w:val="00CC1EDE"/>
    <w:rsid w:val="00CC204B"/>
    <w:rsid w:val="00CC212F"/>
    <w:rsid w:val="00CC228B"/>
    <w:rsid w:val="00CC253D"/>
    <w:rsid w:val="00CC26E8"/>
    <w:rsid w:val="00CC27C5"/>
    <w:rsid w:val="00CC27E2"/>
    <w:rsid w:val="00CC2827"/>
    <w:rsid w:val="00CC2AE5"/>
    <w:rsid w:val="00CC2AF7"/>
    <w:rsid w:val="00CC2BED"/>
    <w:rsid w:val="00CC2CC2"/>
    <w:rsid w:val="00CC2F6C"/>
    <w:rsid w:val="00CC3181"/>
    <w:rsid w:val="00CC332B"/>
    <w:rsid w:val="00CC338B"/>
    <w:rsid w:val="00CC35F2"/>
    <w:rsid w:val="00CC36EF"/>
    <w:rsid w:val="00CC3861"/>
    <w:rsid w:val="00CC3E48"/>
    <w:rsid w:val="00CC3E77"/>
    <w:rsid w:val="00CC3F96"/>
    <w:rsid w:val="00CC4001"/>
    <w:rsid w:val="00CC415D"/>
    <w:rsid w:val="00CC43A7"/>
    <w:rsid w:val="00CC4504"/>
    <w:rsid w:val="00CC450D"/>
    <w:rsid w:val="00CC4648"/>
    <w:rsid w:val="00CC4658"/>
    <w:rsid w:val="00CC4D99"/>
    <w:rsid w:val="00CC4DAA"/>
    <w:rsid w:val="00CC4F26"/>
    <w:rsid w:val="00CC4F87"/>
    <w:rsid w:val="00CC521C"/>
    <w:rsid w:val="00CC525E"/>
    <w:rsid w:val="00CC52E0"/>
    <w:rsid w:val="00CC5354"/>
    <w:rsid w:val="00CC5667"/>
    <w:rsid w:val="00CC5761"/>
    <w:rsid w:val="00CC591B"/>
    <w:rsid w:val="00CC5929"/>
    <w:rsid w:val="00CC5A9C"/>
    <w:rsid w:val="00CC5B0B"/>
    <w:rsid w:val="00CC5F7A"/>
    <w:rsid w:val="00CC601C"/>
    <w:rsid w:val="00CC61E2"/>
    <w:rsid w:val="00CC627D"/>
    <w:rsid w:val="00CC6349"/>
    <w:rsid w:val="00CC6492"/>
    <w:rsid w:val="00CC64C2"/>
    <w:rsid w:val="00CC6924"/>
    <w:rsid w:val="00CC6947"/>
    <w:rsid w:val="00CC6C63"/>
    <w:rsid w:val="00CC6F77"/>
    <w:rsid w:val="00CC757A"/>
    <w:rsid w:val="00CC757B"/>
    <w:rsid w:val="00CC76B6"/>
    <w:rsid w:val="00CC7853"/>
    <w:rsid w:val="00CC78D4"/>
    <w:rsid w:val="00CC7A3E"/>
    <w:rsid w:val="00CC7E94"/>
    <w:rsid w:val="00CD00F4"/>
    <w:rsid w:val="00CD0445"/>
    <w:rsid w:val="00CD060E"/>
    <w:rsid w:val="00CD0849"/>
    <w:rsid w:val="00CD08BC"/>
    <w:rsid w:val="00CD0E2E"/>
    <w:rsid w:val="00CD1052"/>
    <w:rsid w:val="00CD107C"/>
    <w:rsid w:val="00CD10D5"/>
    <w:rsid w:val="00CD1175"/>
    <w:rsid w:val="00CD1335"/>
    <w:rsid w:val="00CD138E"/>
    <w:rsid w:val="00CD1450"/>
    <w:rsid w:val="00CD1C6F"/>
    <w:rsid w:val="00CD1D3B"/>
    <w:rsid w:val="00CD20B3"/>
    <w:rsid w:val="00CD2188"/>
    <w:rsid w:val="00CD21ED"/>
    <w:rsid w:val="00CD23E3"/>
    <w:rsid w:val="00CD249A"/>
    <w:rsid w:val="00CD2601"/>
    <w:rsid w:val="00CD2922"/>
    <w:rsid w:val="00CD29AA"/>
    <w:rsid w:val="00CD2A89"/>
    <w:rsid w:val="00CD2AAC"/>
    <w:rsid w:val="00CD2DDE"/>
    <w:rsid w:val="00CD2E73"/>
    <w:rsid w:val="00CD2E77"/>
    <w:rsid w:val="00CD32A4"/>
    <w:rsid w:val="00CD32F5"/>
    <w:rsid w:val="00CD3529"/>
    <w:rsid w:val="00CD370A"/>
    <w:rsid w:val="00CD3749"/>
    <w:rsid w:val="00CD3848"/>
    <w:rsid w:val="00CD38C9"/>
    <w:rsid w:val="00CD39D0"/>
    <w:rsid w:val="00CD3A68"/>
    <w:rsid w:val="00CD3AAF"/>
    <w:rsid w:val="00CD3ABB"/>
    <w:rsid w:val="00CD3BA1"/>
    <w:rsid w:val="00CD3CAB"/>
    <w:rsid w:val="00CD3CC3"/>
    <w:rsid w:val="00CD3D09"/>
    <w:rsid w:val="00CD3D22"/>
    <w:rsid w:val="00CD3F6C"/>
    <w:rsid w:val="00CD4263"/>
    <w:rsid w:val="00CD4339"/>
    <w:rsid w:val="00CD4447"/>
    <w:rsid w:val="00CD444B"/>
    <w:rsid w:val="00CD46A3"/>
    <w:rsid w:val="00CD4728"/>
    <w:rsid w:val="00CD4819"/>
    <w:rsid w:val="00CD4B3C"/>
    <w:rsid w:val="00CD4B86"/>
    <w:rsid w:val="00CD4D22"/>
    <w:rsid w:val="00CD4D3C"/>
    <w:rsid w:val="00CD501D"/>
    <w:rsid w:val="00CD5086"/>
    <w:rsid w:val="00CD50AE"/>
    <w:rsid w:val="00CD5360"/>
    <w:rsid w:val="00CD5648"/>
    <w:rsid w:val="00CD5696"/>
    <w:rsid w:val="00CD5782"/>
    <w:rsid w:val="00CD58F5"/>
    <w:rsid w:val="00CD597E"/>
    <w:rsid w:val="00CD5BE9"/>
    <w:rsid w:val="00CD5E55"/>
    <w:rsid w:val="00CD5EB6"/>
    <w:rsid w:val="00CD5F7D"/>
    <w:rsid w:val="00CD6189"/>
    <w:rsid w:val="00CD62D6"/>
    <w:rsid w:val="00CD63D8"/>
    <w:rsid w:val="00CD6518"/>
    <w:rsid w:val="00CD661E"/>
    <w:rsid w:val="00CD6CBC"/>
    <w:rsid w:val="00CD71C9"/>
    <w:rsid w:val="00CD74A7"/>
    <w:rsid w:val="00CD752A"/>
    <w:rsid w:val="00CD7543"/>
    <w:rsid w:val="00CD75B2"/>
    <w:rsid w:val="00CD76A8"/>
    <w:rsid w:val="00CD7F7D"/>
    <w:rsid w:val="00CE05F2"/>
    <w:rsid w:val="00CE0701"/>
    <w:rsid w:val="00CE0895"/>
    <w:rsid w:val="00CE0B60"/>
    <w:rsid w:val="00CE0CDD"/>
    <w:rsid w:val="00CE0D51"/>
    <w:rsid w:val="00CE0F09"/>
    <w:rsid w:val="00CE0F85"/>
    <w:rsid w:val="00CE13B5"/>
    <w:rsid w:val="00CE13E0"/>
    <w:rsid w:val="00CE1419"/>
    <w:rsid w:val="00CE17B3"/>
    <w:rsid w:val="00CE1865"/>
    <w:rsid w:val="00CE1A31"/>
    <w:rsid w:val="00CE1B94"/>
    <w:rsid w:val="00CE1BA7"/>
    <w:rsid w:val="00CE1BCB"/>
    <w:rsid w:val="00CE1BE2"/>
    <w:rsid w:val="00CE1DA2"/>
    <w:rsid w:val="00CE1E2A"/>
    <w:rsid w:val="00CE1EF0"/>
    <w:rsid w:val="00CE1F7D"/>
    <w:rsid w:val="00CE21FE"/>
    <w:rsid w:val="00CE229B"/>
    <w:rsid w:val="00CE2539"/>
    <w:rsid w:val="00CE27D6"/>
    <w:rsid w:val="00CE281C"/>
    <w:rsid w:val="00CE2C39"/>
    <w:rsid w:val="00CE2D44"/>
    <w:rsid w:val="00CE2E71"/>
    <w:rsid w:val="00CE2EA2"/>
    <w:rsid w:val="00CE2EF9"/>
    <w:rsid w:val="00CE2FAE"/>
    <w:rsid w:val="00CE319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D0E"/>
    <w:rsid w:val="00CE4EEA"/>
    <w:rsid w:val="00CE4F48"/>
    <w:rsid w:val="00CE541F"/>
    <w:rsid w:val="00CE586B"/>
    <w:rsid w:val="00CE5A72"/>
    <w:rsid w:val="00CE5B8C"/>
    <w:rsid w:val="00CE5CE8"/>
    <w:rsid w:val="00CE5D05"/>
    <w:rsid w:val="00CE5D29"/>
    <w:rsid w:val="00CE5F66"/>
    <w:rsid w:val="00CE607A"/>
    <w:rsid w:val="00CE6091"/>
    <w:rsid w:val="00CE60C3"/>
    <w:rsid w:val="00CE60EF"/>
    <w:rsid w:val="00CE619B"/>
    <w:rsid w:val="00CE634C"/>
    <w:rsid w:val="00CE63ED"/>
    <w:rsid w:val="00CE6418"/>
    <w:rsid w:val="00CE6836"/>
    <w:rsid w:val="00CE694C"/>
    <w:rsid w:val="00CE6A3B"/>
    <w:rsid w:val="00CE6C6A"/>
    <w:rsid w:val="00CE6F1A"/>
    <w:rsid w:val="00CE706F"/>
    <w:rsid w:val="00CE715B"/>
    <w:rsid w:val="00CE7192"/>
    <w:rsid w:val="00CE724D"/>
    <w:rsid w:val="00CE7308"/>
    <w:rsid w:val="00CE738F"/>
    <w:rsid w:val="00CE7680"/>
    <w:rsid w:val="00CE773C"/>
    <w:rsid w:val="00CE7769"/>
    <w:rsid w:val="00CE79C6"/>
    <w:rsid w:val="00CE7A51"/>
    <w:rsid w:val="00CE7ACC"/>
    <w:rsid w:val="00CE7C5D"/>
    <w:rsid w:val="00CE7D87"/>
    <w:rsid w:val="00CE7F9D"/>
    <w:rsid w:val="00CF0028"/>
    <w:rsid w:val="00CF049A"/>
    <w:rsid w:val="00CF0650"/>
    <w:rsid w:val="00CF06A9"/>
    <w:rsid w:val="00CF09B0"/>
    <w:rsid w:val="00CF0AC0"/>
    <w:rsid w:val="00CF0AFA"/>
    <w:rsid w:val="00CF0ED5"/>
    <w:rsid w:val="00CF1393"/>
    <w:rsid w:val="00CF1581"/>
    <w:rsid w:val="00CF15C3"/>
    <w:rsid w:val="00CF1646"/>
    <w:rsid w:val="00CF177A"/>
    <w:rsid w:val="00CF1985"/>
    <w:rsid w:val="00CF1AED"/>
    <w:rsid w:val="00CF1B22"/>
    <w:rsid w:val="00CF1B89"/>
    <w:rsid w:val="00CF1C9C"/>
    <w:rsid w:val="00CF1FFF"/>
    <w:rsid w:val="00CF2085"/>
    <w:rsid w:val="00CF2255"/>
    <w:rsid w:val="00CF22CE"/>
    <w:rsid w:val="00CF23FE"/>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00"/>
    <w:rsid w:val="00CF42ED"/>
    <w:rsid w:val="00CF47EC"/>
    <w:rsid w:val="00CF4871"/>
    <w:rsid w:val="00CF4946"/>
    <w:rsid w:val="00CF4A53"/>
    <w:rsid w:val="00CF4AB0"/>
    <w:rsid w:val="00CF4AB5"/>
    <w:rsid w:val="00CF4B96"/>
    <w:rsid w:val="00CF4D38"/>
    <w:rsid w:val="00CF4DEE"/>
    <w:rsid w:val="00CF4F3E"/>
    <w:rsid w:val="00CF52CC"/>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931"/>
    <w:rsid w:val="00CF6C0E"/>
    <w:rsid w:val="00CF6CCB"/>
    <w:rsid w:val="00CF70A9"/>
    <w:rsid w:val="00CF729E"/>
    <w:rsid w:val="00CF7452"/>
    <w:rsid w:val="00CF7612"/>
    <w:rsid w:val="00CF7739"/>
    <w:rsid w:val="00CF7B99"/>
    <w:rsid w:val="00CF7BF5"/>
    <w:rsid w:val="00D007B5"/>
    <w:rsid w:val="00D00A23"/>
    <w:rsid w:val="00D00A53"/>
    <w:rsid w:val="00D00C42"/>
    <w:rsid w:val="00D00CB4"/>
    <w:rsid w:val="00D00D80"/>
    <w:rsid w:val="00D01017"/>
    <w:rsid w:val="00D01049"/>
    <w:rsid w:val="00D012D7"/>
    <w:rsid w:val="00D0134C"/>
    <w:rsid w:val="00D0138A"/>
    <w:rsid w:val="00D01833"/>
    <w:rsid w:val="00D01A43"/>
    <w:rsid w:val="00D01CED"/>
    <w:rsid w:val="00D01FFE"/>
    <w:rsid w:val="00D02007"/>
    <w:rsid w:val="00D021C1"/>
    <w:rsid w:val="00D0232D"/>
    <w:rsid w:val="00D0234E"/>
    <w:rsid w:val="00D025DF"/>
    <w:rsid w:val="00D025EE"/>
    <w:rsid w:val="00D025EF"/>
    <w:rsid w:val="00D026C1"/>
    <w:rsid w:val="00D026DC"/>
    <w:rsid w:val="00D02A45"/>
    <w:rsid w:val="00D02B38"/>
    <w:rsid w:val="00D02B55"/>
    <w:rsid w:val="00D02B60"/>
    <w:rsid w:val="00D02C39"/>
    <w:rsid w:val="00D02E13"/>
    <w:rsid w:val="00D02F36"/>
    <w:rsid w:val="00D03024"/>
    <w:rsid w:val="00D03060"/>
    <w:rsid w:val="00D03181"/>
    <w:rsid w:val="00D034DA"/>
    <w:rsid w:val="00D034E1"/>
    <w:rsid w:val="00D03603"/>
    <w:rsid w:val="00D0372C"/>
    <w:rsid w:val="00D03735"/>
    <w:rsid w:val="00D03743"/>
    <w:rsid w:val="00D03B3D"/>
    <w:rsid w:val="00D03C49"/>
    <w:rsid w:val="00D03E02"/>
    <w:rsid w:val="00D0401D"/>
    <w:rsid w:val="00D041E0"/>
    <w:rsid w:val="00D0472C"/>
    <w:rsid w:val="00D04910"/>
    <w:rsid w:val="00D04C01"/>
    <w:rsid w:val="00D04E82"/>
    <w:rsid w:val="00D0503C"/>
    <w:rsid w:val="00D05193"/>
    <w:rsid w:val="00D0545F"/>
    <w:rsid w:val="00D05548"/>
    <w:rsid w:val="00D057E6"/>
    <w:rsid w:val="00D05A46"/>
    <w:rsid w:val="00D05CC2"/>
    <w:rsid w:val="00D05DA2"/>
    <w:rsid w:val="00D05DFF"/>
    <w:rsid w:val="00D05E82"/>
    <w:rsid w:val="00D05E8B"/>
    <w:rsid w:val="00D05F2A"/>
    <w:rsid w:val="00D065EB"/>
    <w:rsid w:val="00D06651"/>
    <w:rsid w:val="00D06992"/>
    <w:rsid w:val="00D06CBE"/>
    <w:rsid w:val="00D06CC9"/>
    <w:rsid w:val="00D06F3E"/>
    <w:rsid w:val="00D0709B"/>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497"/>
    <w:rsid w:val="00D1058F"/>
    <w:rsid w:val="00D105A7"/>
    <w:rsid w:val="00D10627"/>
    <w:rsid w:val="00D10884"/>
    <w:rsid w:val="00D10A44"/>
    <w:rsid w:val="00D10A77"/>
    <w:rsid w:val="00D10E2C"/>
    <w:rsid w:val="00D110CD"/>
    <w:rsid w:val="00D11308"/>
    <w:rsid w:val="00D1137E"/>
    <w:rsid w:val="00D11805"/>
    <w:rsid w:val="00D1192F"/>
    <w:rsid w:val="00D11A99"/>
    <w:rsid w:val="00D11A9D"/>
    <w:rsid w:val="00D11B71"/>
    <w:rsid w:val="00D11F67"/>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971"/>
    <w:rsid w:val="00D13A73"/>
    <w:rsid w:val="00D13AA0"/>
    <w:rsid w:val="00D13BB7"/>
    <w:rsid w:val="00D13C1A"/>
    <w:rsid w:val="00D13C63"/>
    <w:rsid w:val="00D13D51"/>
    <w:rsid w:val="00D14293"/>
    <w:rsid w:val="00D14355"/>
    <w:rsid w:val="00D14375"/>
    <w:rsid w:val="00D1454A"/>
    <w:rsid w:val="00D145AA"/>
    <w:rsid w:val="00D14735"/>
    <w:rsid w:val="00D147D3"/>
    <w:rsid w:val="00D147E7"/>
    <w:rsid w:val="00D14918"/>
    <w:rsid w:val="00D14ADB"/>
    <w:rsid w:val="00D14D05"/>
    <w:rsid w:val="00D151F7"/>
    <w:rsid w:val="00D1521B"/>
    <w:rsid w:val="00D1532C"/>
    <w:rsid w:val="00D15346"/>
    <w:rsid w:val="00D156CD"/>
    <w:rsid w:val="00D156CE"/>
    <w:rsid w:val="00D157AC"/>
    <w:rsid w:val="00D1596D"/>
    <w:rsid w:val="00D15C28"/>
    <w:rsid w:val="00D15DAC"/>
    <w:rsid w:val="00D15DF5"/>
    <w:rsid w:val="00D15EC7"/>
    <w:rsid w:val="00D1632B"/>
    <w:rsid w:val="00D1636B"/>
    <w:rsid w:val="00D163A2"/>
    <w:rsid w:val="00D165CF"/>
    <w:rsid w:val="00D16644"/>
    <w:rsid w:val="00D168CE"/>
    <w:rsid w:val="00D169A1"/>
    <w:rsid w:val="00D16A61"/>
    <w:rsid w:val="00D16BDC"/>
    <w:rsid w:val="00D16DC6"/>
    <w:rsid w:val="00D16F4D"/>
    <w:rsid w:val="00D170B1"/>
    <w:rsid w:val="00D17295"/>
    <w:rsid w:val="00D17321"/>
    <w:rsid w:val="00D1750A"/>
    <w:rsid w:val="00D17A07"/>
    <w:rsid w:val="00D17A37"/>
    <w:rsid w:val="00D17ABE"/>
    <w:rsid w:val="00D17EB5"/>
    <w:rsid w:val="00D2001E"/>
    <w:rsid w:val="00D2004B"/>
    <w:rsid w:val="00D201B0"/>
    <w:rsid w:val="00D20230"/>
    <w:rsid w:val="00D206AB"/>
    <w:rsid w:val="00D2095A"/>
    <w:rsid w:val="00D20A45"/>
    <w:rsid w:val="00D20D73"/>
    <w:rsid w:val="00D2112A"/>
    <w:rsid w:val="00D2120D"/>
    <w:rsid w:val="00D214BD"/>
    <w:rsid w:val="00D215DD"/>
    <w:rsid w:val="00D218F5"/>
    <w:rsid w:val="00D21917"/>
    <w:rsid w:val="00D21943"/>
    <w:rsid w:val="00D21DFD"/>
    <w:rsid w:val="00D21E5A"/>
    <w:rsid w:val="00D22123"/>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B3E"/>
    <w:rsid w:val="00D22F14"/>
    <w:rsid w:val="00D23054"/>
    <w:rsid w:val="00D23060"/>
    <w:rsid w:val="00D23281"/>
    <w:rsid w:val="00D23527"/>
    <w:rsid w:val="00D23539"/>
    <w:rsid w:val="00D236EF"/>
    <w:rsid w:val="00D237E2"/>
    <w:rsid w:val="00D238FD"/>
    <w:rsid w:val="00D23FD0"/>
    <w:rsid w:val="00D240AD"/>
    <w:rsid w:val="00D2423B"/>
    <w:rsid w:val="00D2438E"/>
    <w:rsid w:val="00D2441A"/>
    <w:rsid w:val="00D2462A"/>
    <w:rsid w:val="00D24807"/>
    <w:rsid w:val="00D24809"/>
    <w:rsid w:val="00D24C61"/>
    <w:rsid w:val="00D24E68"/>
    <w:rsid w:val="00D25032"/>
    <w:rsid w:val="00D253C6"/>
    <w:rsid w:val="00D2540B"/>
    <w:rsid w:val="00D25758"/>
    <w:rsid w:val="00D25927"/>
    <w:rsid w:val="00D25984"/>
    <w:rsid w:val="00D26004"/>
    <w:rsid w:val="00D260AF"/>
    <w:rsid w:val="00D263F0"/>
    <w:rsid w:val="00D2674D"/>
    <w:rsid w:val="00D268D0"/>
    <w:rsid w:val="00D26B85"/>
    <w:rsid w:val="00D26C77"/>
    <w:rsid w:val="00D26F73"/>
    <w:rsid w:val="00D2706C"/>
    <w:rsid w:val="00D270A4"/>
    <w:rsid w:val="00D271E5"/>
    <w:rsid w:val="00D274F4"/>
    <w:rsid w:val="00D275BA"/>
    <w:rsid w:val="00D27A6E"/>
    <w:rsid w:val="00D27D99"/>
    <w:rsid w:val="00D27E2B"/>
    <w:rsid w:val="00D30097"/>
    <w:rsid w:val="00D30249"/>
    <w:rsid w:val="00D30257"/>
    <w:rsid w:val="00D305D9"/>
    <w:rsid w:val="00D30667"/>
    <w:rsid w:val="00D30ED6"/>
    <w:rsid w:val="00D30FBB"/>
    <w:rsid w:val="00D30FC2"/>
    <w:rsid w:val="00D313A0"/>
    <w:rsid w:val="00D314A1"/>
    <w:rsid w:val="00D314D7"/>
    <w:rsid w:val="00D314DB"/>
    <w:rsid w:val="00D31681"/>
    <w:rsid w:val="00D317A5"/>
    <w:rsid w:val="00D31899"/>
    <w:rsid w:val="00D319F9"/>
    <w:rsid w:val="00D31B13"/>
    <w:rsid w:val="00D31E30"/>
    <w:rsid w:val="00D31E7E"/>
    <w:rsid w:val="00D31FA1"/>
    <w:rsid w:val="00D320A5"/>
    <w:rsid w:val="00D321FC"/>
    <w:rsid w:val="00D32351"/>
    <w:rsid w:val="00D3261B"/>
    <w:rsid w:val="00D3285C"/>
    <w:rsid w:val="00D329B1"/>
    <w:rsid w:val="00D32B68"/>
    <w:rsid w:val="00D33016"/>
    <w:rsid w:val="00D33319"/>
    <w:rsid w:val="00D333C9"/>
    <w:rsid w:val="00D3344B"/>
    <w:rsid w:val="00D3367D"/>
    <w:rsid w:val="00D33963"/>
    <w:rsid w:val="00D33B69"/>
    <w:rsid w:val="00D33BF4"/>
    <w:rsid w:val="00D33D3C"/>
    <w:rsid w:val="00D33ED6"/>
    <w:rsid w:val="00D33FAB"/>
    <w:rsid w:val="00D341BE"/>
    <w:rsid w:val="00D344D4"/>
    <w:rsid w:val="00D3470B"/>
    <w:rsid w:val="00D348EB"/>
    <w:rsid w:val="00D34AE3"/>
    <w:rsid w:val="00D34B4B"/>
    <w:rsid w:val="00D34BA2"/>
    <w:rsid w:val="00D34C26"/>
    <w:rsid w:val="00D34C5C"/>
    <w:rsid w:val="00D34FD4"/>
    <w:rsid w:val="00D3515F"/>
    <w:rsid w:val="00D3537D"/>
    <w:rsid w:val="00D353C6"/>
    <w:rsid w:val="00D35538"/>
    <w:rsid w:val="00D35574"/>
    <w:rsid w:val="00D357ED"/>
    <w:rsid w:val="00D35817"/>
    <w:rsid w:val="00D35965"/>
    <w:rsid w:val="00D35C38"/>
    <w:rsid w:val="00D35EEE"/>
    <w:rsid w:val="00D35F70"/>
    <w:rsid w:val="00D35FC3"/>
    <w:rsid w:val="00D35FFF"/>
    <w:rsid w:val="00D360A7"/>
    <w:rsid w:val="00D362A8"/>
    <w:rsid w:val="00D364F6"/>
    <w:rsid w:val="00D365C0"/>
    <w:rsid w:val="00D366D1"/>
    <w:rsid w:val="00D3685D"/>
    <w:rsid w:val="00D36D4E"/>
    <w:rsid w:val="00D36E57"/>
    <w:rsid w:val="00D36FC6"/>
    <w:rsid w:val="00D374F4"/>
    <w:rsid w:val="00D37602"/>
    <w:rsid w:val="00D3762C"/>
    <w:rsid w:val="00D37973"/>
    <w:rsid w:val="00D37E73"/>
    <w:rsid w:val="00D40032"/>
    <w:rsid w:val="00D40065"/>
    <w:rsid w:val="00D403B9"/>
    <w:rsid w:val="00D40538"/>
    <w:rsid w:val="00D40682"/>
    <w:rsid w:val="00D406C2"/>
    <w:rsid w:val="00D40762"/>
    <w:rsid w:val="00D40783"/>
    <w:rsid w:val="00D407C1"/>
    <w:rsid w:val="00D408E1"/>
    <w:rsid w:val="00D40A1C"/>
    <w:rsid w:val="00D40A25"/>
    <w:rsid w:val="00D40C68"/>
    <w:rsid w:val="00D40E4B"/>
    <w:rsid w:val="00D41048"/>
    <w:rsid w:val="00D41094"/>
    <w:rsid w:val="00D411FE"/>
    <w:rsid w:val="00D4120C"/>
    <w:rsid w:val="00D412B9"/>
    <w:rsid w:val="00D41449"/>
    <w:rsid w:val="00D41455"/>
    <w:rsid w:val="00D41564"/>
    <w:rsid w:val="00D41849"/>
    <w:rsid w:val="00D41966"/>
    <w:rsid w:val="00D419F4"/>
    <w:rsid w:val="00D41BDE"/>
    <w:rsid w:val="00D41FB0"/>
    <w:rsid w:val="00D422FF"/>
    <w:rsid w:val="00D423D7"/>
    <w:rsid w:val="00D426C9"/>
    <w:rsid w:val="00D42884"/>
    <w:rsid w:val="00D42D2D"/>
    <w:rsid w:val="00D42D6A"/>
    <w:rsid w:val="00D430CE"/>
    <w:rsid w:val="00D430D6"/>
    <w:rsid w:val="00D431E1"/>
    <w:rsid w:val="00D43224"/>
    <w:rsid w:val="00D43243"/>
    <w:rsid w:val="00D4352B"/>
    <w:rsid w:val="00D436D3"/>
    <w:rsid w:val="00D438BF"/>
    <w:rsid w:val="00D438E1"/>
    <w:rsid w:val="00D439E1"/>
    <w:rsid w:val="00D43B4E"/>
    <w:rsid w:val="00D43C2E"/>
    <w:rsid w:val="00D43D1B"/>
    <w:rsid w:val="00D43D5B"/>
    <w:rsid w:val="00D43F37"/>
    <w:rsid w:val="00D43FAB"/>
    <w:rsid w:val="00D4416C"/>
    <w:rsid w:val="00D4423E"/>
    <w:rsid w:val="00D4466E"/>
    <w:rsid w:val="00D4468A"/>
    <w:rsid w:val="00D446E8"/>
    <w:rsid w:val="00D4473D"/>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E2"/>
    <w:rsid w:val="00D47107"/>
    <w:rsid w:val="00D47651"/>
    <w:rsid w:val="00D47B23"/>
    <w:rsid w:val="00D47C53"/>
    <w:rsid w:val="00D47D09"/>
    <w:rsid w:val="00D47D77"/>
    <w:rsid w:val="00D47D7E"/>
    <w:rsid w:val="00D5009A"/>
    <w:rsid w:val="00D500A6"/>
    <w:rsid w:val="00D500E0"/>
    <w:rsid w:val="00D5012A"/>
    <w:rsid w:val="00D5036E"/>
    <w:rsid w:val="00D5039B"/>
    <w:rsid w:val="00D50471"/>
    <w:rsid w:val="00D504C8"/>
    <w:rsid w:val="00D5052C"/>
    <w:rsid w:val="00D5053F"/>
    <w:rsid w:val="00D50890"/>
    <w:rsid w:val="00D508AD"/>
    <w:rsid w:val="00D5097F"/>
    <w:rsid w:val="00D50A7A"/>
    <w:rsid w:val="00D50C10"/>
    <w:rsid w:val="00D50E3E"/>
    <w:rsid w:val="00D51018"/>
    <w:rsid w:val="00D5154E"/>
    <w:rsid w:val="00D5173C"/>
    <w:rsid w:val="00D5193A"/>
    <w:rsid w:val="00D51CE8"/>
    <w:rsid w:val="00D51D7B"/>
    <w:rsid w:val="00D51DBE"/>
    <w:rsid w:val="00D51E6F"/>
    <w:rsid w:val="00D52039"/>
    <w:rsid w:val="00D520EE"/>
    <w:rsid w:val="00D522DB"/>
    <w:rsid w:val="00D523FE"/>
    <w:rsid w:val="00D52676"/>
    <w:rsid w:val="00D52725"/>
    <w:rsid w:val="00D528C1"/>
    <w:rsid w:val="00D528F6"/>
    <w:rsid w:val="00D52AF9"/>
    <w:rsid w:val="00D52B7C"/>
    <w:rsid w:val="00D52C58"/>
    <w:rsid w:val="00D52E8B"/>
    <w:rsid w:val="00D52FBC"/>
    <w:rsid w:val="00D5307A"/>
    <w:rsid w:val="00D53235"/>
    <w:rsid w:val="00D53250"/>
    <w:rsid w:val="00D53348"/>
    <w:rsid w:val="00D5344C"/>
    <w:rsid w:val="00D5349E"/>
    <w:rsid w:val="00D536D6"/>
    <w:rsid w:val="00D53851"/>
    <w:rsid w:val="00D53957"/>
    <w:rsid w:val="00D53960"/>
    <w:rsid w:val="00D53A22"/>
    <w:rsid w:val="00D53B49"/>
    <w:rsid w:val="00D53B4E"/>
    <w:rsid w:val="00D53D0A"/>
    <w:rsid w:val="00D53DA1"/>
    <w:rsid w:val="00D53F07"/>
    <w:rsid w:val="00D5418C"/>
    <w:rsid w:val="00D541BE"/>
    <w:rsid w:val="00D5443E"/>
    <w:rsid w:val="00D545B5"/>
    <w:rsid w:val="00D547F5"/>
    <w:rsid w:val="00D54B26"/>
    <w:rsid w:val="00D54B51"/>
    <w:rsid w:val="00D54B93"/>
    <w:rsid w:val="00D54DAC"/>
    <w:rsid w:val="00D55295"/>
    <w:rsid w:val="00D5563C"/>
    <w:rsid w:val="00D559CC"/>
    <w:rsid w:val="00D55BDD"/>
    <w:rsid w:val="00D55D0A"/>
    <w:rsid w:val="00D55E4E"/>
    <w:rsid w:val="00D55F34"/>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CA2"/>
    <w:rsid w:val="00D57D8D"/>
    <w:rsid w:val="00D57E20"/>
    <w:rsid w:val="00D57F38"/>
    <w:rsid w:val="00D6007C"/>
    <w:rsid w:val="00D600C2"/>
    <w:rsid w:val="00D60121"/>
    <w:rsid w:val="00D60137"/>
    <w:rsid w:val="00D601BB"/>
    <w:rsid w:val="00D601D0"/>
    <w:rsid w:val="00D602EF"/>
    <w:rsid w:val="00D603FF"/>
    <w:rsid w:val="00D6042A"/>
    <w:rsid w:val="00D60509"/>
    <w:rsid w:val="00D60866"/>
    <w:rsid w:val="00D60883"/>
    <w:rsid w:val="00D60F4B"/>
    <w:rsid w:val="00D61125"/>
    <w:rsid w:val="00D6157A"/>
    <w:rsid w:val="00D616CB"/>
    <w:rsid w:val="00D61817"/>
    <w:rsid w:val="00D61844"/>
    <w:rsid w:val="00D618C0"/>
    <w:rsid w:val="00D618D1"/>
    <w:rsid w:val="00D6193F"/>
    <w:rsid w:val="00D619F0"/>
    <w:rsid w:val="00D61B34"/>
    <w:rsid w:val="00D61BC5"/>
    <w:rsid w:val="00D61C25"/>
    <w:rsid w:val="00D61C82"/>
    <w:rsid w:val="00D61CA7"/>
    <w:rsid w:val="00D61E0A"/>
    <w:rsid w:val="00D6208B"/>
    <w:rsid w:val="00D62093"/>
    <w:rsid w:val="00D62356"/>
    <w:rsid w:val="00D623B4"/>
    <w:rsid w:val="00D626E1"/>
    <w:rsid w:val="00D62751"/>
    <w:rsid w:val="00D628CC"/>
    <w:rsid w:val="00D62B0E"/>
    <w:rsid w:val="00D62D92"/>
    <w:rsid w:val="00D62DBB"/>
    <w:rsid w:val="00D62E72"/>
    <w:rsid w:val="00D62F83"/>
    <w:rsid w:val="00D630C3"/>
    <w:rsid w:val="00D630DE"/>
    <w:rsid w:val="00D6338D"/>
    <w:rsid w:val="00D634F1"/>
    <w:rsid w:val="00D63834"/>
    <w:rsid w:val="00D638D9"/>
    <w:rsid w:val="00D63942"/>
    <w:rsid w:val="00D63A5D"/>
    <w:rsid w:val="00D63A82"/>
    <w:rsid w:val="00D63B59"/>
    <w:rsid w:val="00D63C3F"/>
    <w:rsid w:val="00D63C51"/>
    <w:rsid w:val="00D63CBC"/>
    <w:rsid w:val="00D63D6B"/>
    <w:rsid w:val="00D63DCF"/>
    <w:rsid w:val="00D63E5A"/>
    <w:rsid w:val="00D63EC1"/>
    <w:rsid w:val="00D63EC8"/>
    <w:rsid w:val="00D63FDC"/>
    <w:rsid w:val="00D63FF3"/>
    <w:rsid w:val="00D64331"/>
    <w:rsid w:val="00D64417"/>
    <w:rsid w:val="00D64544"/>
    <w:rsid w:val="00D647EC"/>
    <w:rsid w:val="00D64853"/>
    <w:rsid w:val="00D64A37"/>
    <w:rsid w:val="00D64CCA"/>
    <w:rsid w:val="00D650BC"/>
    <w:rsid w:val="00D6512B"/>
    <w:rsid w:val="00D652D1"/>
    <w:rsid w:val="00D6539F"/>
    <w:rsid w:val="00D654DC"/>
    <w:rsid w:val="00D65513"/>
    <w:rsid w:val="00D6555C"/>
    <w:rsid w:val="00D656DA"/>
    <w:rsid w:val="00D65B54"/>
    <w:rsid w:val="00D65F71"/>
    <w:rsid w:val="00D66143"/>
    <w:rsid w:val="00D66432"/>
    <w:rsid w:val="00D665DB"/>
    <w:rsid w:val="00D6682E"/>
    <w:rsid w:val="00D668AE"/>
    <w:rsid w:val="00D669EF"/>
    <w:rsid w:val="00D66ABF"/>
    <w:rsid w:val="00D66AD1"/>
    <w:rsid w:val="00D66E01"/>
    <w:rsid w:val="00D66E83"/>
    <w:rsid w:val="00D66EA1"/>
    <w:rsid w:val="00D672DD"/>
    <w:rsid w:val="00D673E2"/>
    <w:rsid w:val="00D67477"/>
    <w:rsid w:val="00D674AE"/>
    <w:rsid w:val="00D674C8"/>
    <w:rsid w:val="00D6765B"/>
    <w:rsid w:val="00D67779"/>
    <w:rsid w:val="00D6778C"/>
    <w:rsid w:val="00D67DB1"/>
    <w:rsid w:val="00D67DDC"/>
    <w:rsid w:val="00D7041D"/>
    <w:rsid w:val="00D705BD"/>
    <w:rsid w:val="00D70650"/>
    <w:rsid w:val="00D70705"/>
    <w:rsid w:val="00D7076D"/>
    <w:rsid w:val="00D707DD"/>
    <w:rsid w:val="00D708F1"/>
    <w:rsid w:val="00D709EC"/>
    <w:rsid w:val="00D70B94"/>
    <w:rsid w:val="00D70D7C"/>
    <w:rsid w:val="00D70FBF"/>
    <w:rsid w:val="00D7109F"/>
    <w:rsid w:val="00D7165E"/>
    <w:rsid w:val="00D7176A"/>
    <w:rsid w:val="00D71B23"/>
    <w:rsid w:val="00D71C92"/>
    <w:rsid w:val="00D71D73"/>
    <w:rsid w:val="00D7210D"/>
    <w:rsid w:val="00D7239C"/>
    <w:rsid w:val="00D726EE"/>
    <w:rsid w:val="00D72862"/>
    <w:rsid w:val="00D72AC7"/>
    <w:rsid w:val="00D72C68"/>
    <w:rsid w:val="00D72D0F"/>
    <w:rsid w:val="00D72F56"/>
    <w:rsid w:val="00D72FD6"/>
    <w:rsid w:val="00D72FDE"/>
    <w:rsid w:val="00D731B1"/>
    <w:rsid w:val="00D731B2"/>
    <w:rsid w:val="00D731F4"/>
    <w:rsid w:val="00D73222"/>
    <w:rsid w:val="00D7348F"/>
    <w:rsid w:val="00D73592"/>
    <w:rsid w:val="00D736DA"/>
    <w:rsid w:val="00D73954"/>
    <w:rsid w:val="00D73B56"/>
    <w:rsid w:val="00D73CF1"/>
    <w:rsid w:val="00D73DD1"/>
    <w:rsid w:val="00D73E3D"/>
    <w:rsid w:val="00D74062"/>
    <w:rsid w:val="00D74185"/>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65F"/>
    <w:rsid w:val="00D756FB"/>
    <w:rsid w:val="00D75736"/>
    <w:rsid w:val="00D7589D"/>
    <w:rsid w:val="00D75C1F"/>
    <w:rsid w:val="00D75C7C"/>
    <w:rsid w:val="00D75DAD"/>
    <w:rsid w:val="00D75E09"/>
    <w:rsid w:val="00D75E85"/>
    <w:rsid w:val="00D75ED9"/>
    <w:rsid w:val="00D75F1F"/>
    <w:rsid w:val="00D76006"/>
    <w:rsid w:val="00D763E4"/>
    <w:rsid w:val="00D7646A"/>
    <w:rsid w:val="00D7664E"/>
    <w:rsid w:val="00D76794"/>
    <w:rsid w:val="00D767D4"/>
    <w:rsid w:val="00D76FA3"/>
    <w:rsid w:val="00D7738B"/>
    <w:rsid w:val="00D7754C"/>
    <w:rsid w:val="00D775A6"/>
    <w:rsid w:val="00D77721"/>
    <w:rsid w:val="00D777B0"/>
    <w:rsid w:val="00D778D2"/>
    <w:rsid w:val="00D77C05"/>
    <w:rsid w:val="00D77D65"/>
    <w:rsid w:val="00D8002A"/>
    <w:rsid w:val="00D80055"/>
    <w:rsid w:val="00D800C4"/>
    <w:rsid w:val="00D801A0"/>
    <w:rsid w:val="00D801A6"/>
    <w:rsid w:val="00D80224"/>
    <w:rsid w:val="00D8063B"/>
    <w:rsid w:val="00D80706"/>
    <w:rsid w:val="00D80734"/>
    <w:rsid w:val="00D8077A"/>
    <w:rsid w:val="00D80837"/>
    <w:rsid w:val="00D80854"/>
    <w:rsid w:val="00D80A1A"/>
    <w:rsid w:val="00D80C7D"/>
    <w:rsid w:val="00D80D71"/>
    <w:rsid w:val="00D80EB9"/>
    <w:rsid w:val="00D8113C"/>
    <w:rsid w:val="00D811AC"/>
    <w:rsid w:val="00D812AA"/>
    <w:rsid w:val="00D81352"/>
    <w:rsid w:val="00D81519"/>
    <w:rsid w:val="00D81637"/>
    <w:rsid w:val="00D819FD"/>
    <w:rsid w:val="00D81C0C"/>
    <w:rsid w:val="00D81CDF"/>
    <w:rsid w:val="00D81EDF"/>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C5"/>
    <w:rsid w:val="00D833D1"/>
    <w:rsid w:val="00D833DC"/>
    <w:rsid w:val="00D83450"/>
    <w:rsid w:val="00D8356A"/>
    <w:rsid w:val="00D83765"/>
    <w:rsid w:val="00D83769"/>
    <w:rsid w:val="00D8376B"/>
    <w:rsid w:val="00D837BC"/>
    <w:rsid w:val="00D8384F"/>
    <w:rsid w:val="00D839E6"/>
    <w:rsid w:val="00D83B4E"/>
    <w:rsid w:val="00D83B5E"/>
    <w:rsid w:val="00D83CC0"/>
    <w:rsid w:val="00D83E1D"/>
    <w:rsid w:val="00D84096"/>
    <w:rsid w:val="00D84139"/>
    <w:rsid w:val="00D84263"/>
    <w:rsid w:val="00D8433D"/>
    <w:rsid w:val="00D84391"/>
    <w:rsid w:val="00D8445C"/>
    <w:rsid w:val="00D84541"/>
    <w:rsid w:val="00D84543"/>
    <w:rsid w:val="00D845DD"/>
    <w:rsid w:val="00D847C9"/>
    <w:rsid w:val="00D84963"/>
    <w:rsid w:val="00D849AA"/>
    <w:rsid w:val="00D84A3D"/>
    <w:rsid w:val="00D84BFC"/>
    <w:rsid w:val="00D84C0E"/>
    <w:rsid w:val="00D84E4A"/>
    <w:rsid w:val="00D8500D"/>
    <w:rsid w:val="00D8533A"/>
    <w:rsid w:val="00D85566"/>
    <w:rsid w:val="00D85802"/>
    <w:rsid w:val="00D85A4B"/>
    <w:rsid w:val="00D85D7C"/>
    <w:rsid w:val="00D85E0A"/>
    <w:rsid w:val="00D85E3C"/>
    <w:rsid w:val="00D85E87"/>
    <w:rsid w:val="00D85E8E"/>
    <w:rsid w:val="00D86381"/>
    <w:rsid w:val="00D86395"/>
    <w:rsid w:val="00D863BA"/>
    <w:rsid w:val="00D86447"/>
    <w:rsid w:val="00D86502"/>
    <w:rsid w:val="00D865EC"/>
    <w:rsid w:val="00D86625"/>
    <w:rsid w:val="00D8663D"/>
    <w:rsid w:val="00D8665E"/>
    <w:rsid w:val="00D866CE"/>
    <w:rsid w:val="00D8675B"/>
    <w:rsid w:val="00D86D75"/>
    <w:rsid w:val="00D86E4B"/>
    <w:rsid w:val="00D87043"/>
    <w:rsid w:val="00D870DD"/>
    <w:rsid w:val="00D873CB"/>
    <w:rsid w:val="00D87506"/>
    <w:rsid w:val="00D87782"/>
    <w:rsid w:val="00D8781B"/>
    <w:rsid w:val="00D87849"/>
    <w:rsid w:val="00D8786D"/>
    <w:rsid w:val="00D87B62"/>
    <w:rsid w:val="00D87DBB"/>
    <w:rsid w:val="00D87FB2"/>
    <w:rsid w:val="00D9010D"/>
    <w:rsid w:val="00D90136"/>
    <w:rsid w:val="00D90325"/>
    <w:rsid w:val="00D90326"/>
    <w:rsid w:val="00D908BE"/>
    <w:rsid w:val="00D90E37"/>
    <w:rsid w:val="00D9103F"/>
    <w:rsid w:val="00D913A3"/>
    <w:rsid w:val="00D91460"/>
    <w:rsid w:val="00D9146B"/>
    <w:rsid w:val="00D91821"/>
    <w:rsid w:val="00D91954"/>
    <w:rsid w:val="00D91C01"/>
    <w:rsid w:val="00D91CEA"/>
    <w:rsid w:val="00D91ECD"/>
    <w:rsid w:val="00D91F19"/>
    <w:rsid w:val="00D920F5"/>
    <w:rsid w:val="00D9237D"/>
    <w:rsid w:val="00D924BB"/>
    <w:rsid w:val="00D925E4"/>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527"/>
    <w:rsid w:val="00D94661"/>
    <w:rsid w:val="00D94748"/>
    <w:rsid w:val="00D947D1"/>
    <w:rsid w:val="00D9484D"/>
    <w:rsid w:val="00D94944"/>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D4"/>
    <w:rsid w:val="00D96EBC"/>
    <w:rsid w:val="00D96FFA"/>
    <w:rsid w:val="00D9712F"/>
    <w:rsid w:val="00D971BE"/>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38"/>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CE2"/>
    <w:rsid w:val="00DA1D9E"/>
    <w:rsid w:val="00DA209A"/>
    <w:rsid w:val="00DA23D3"/>
    <w:rsid w:val="00DA263D"/>
    <w:rsid w:val="00DA275F"/>
    <w:rsid w:val="00DA28A8"/>
    <w:rsid w:val="00DA2B77"/>
    <w:rsid w:val="00DA2CDB"/>
    <w:rsid w:val="00DA2D2B"/>
    <w:rsid w:val="00DA2D6C"/>
    <w:rsid w:val="00DA2FC8"/>
    <w:rsid w:val="00DA300F"/>
    <w:rsid w:val="00DA305D"/>
    <w:rsid w:val="00DA30C0"/>
    <w:rsid w:val="00DA311D"/>
    <w:rsid w:val="00DA3197"/>
    <w:rsid w:val="00DA31D2"/>
    <w:rsid w:val="00DA347E"/>
    <w:rsid w:val="00DA34ED"/>
    <w:rsid w:val="00DA36B8"/>
    <w:rsid w:val="00DA38AF"/>
    <w:rsid w:val="00DA3A0F"/>
    <w:rsid w:val="00DA3BA7"/>
    <w:rsid w:val="00DA3BBD"/>
    <w:rsid w:val="00DA3BD4"/>
    <w:rsid w:val="00DA3D2C"/>
    <w:rsid w:val="00DA4021"/>
    <w:rsid w:val="00DA44BE"/>
    <w:rsid w:val="00DA4596"/>
    <w:rsid w:val="00DA46B8"/>
    <w:rsid w:val="00DA4936"/>
    <w:rsid w:val="00DA49E1"/>
    <w:rsid w:val="00DA4AC8"/>
    <w:rsid w:val="00DA4BC5"/>
    <w:rsid w:val="00DA4C9F"/>
    <w:rsid w:val="00DA4CD4"/>
    <w:rsid w:val="00DA4DD3"/>
    <w:rsid w:val="00DA50DE"/>
    <w:rsid w:val="00DA5168"/>
    <w:rsid w:val="00DA53AC"/>
    <w:rsid w:val="00DA5780"/>
    <w:rsid w:val="00DA57B1"/>
    <w:rsid w:val="00DA5911"/>
    <w:rsid w:val="00DA593A"/>
    <w:rsid w:val="00DA5996"/>
    <w:rsid w:val="00DA59BB"/>
    <w:rsid w:val="00DA5A8D"/>
    <w:rsid w:val="00DA5B46"/>
    <w:rsid w:val="00DA5C53"/>
    <w:rsid w:val="00DA5D9A"/>
    <w:rsid w:val="00DA5DC9"/>
    <w:rsid w:val="00DA5EB7"/>
    <w:rsid w:val="00DA5ED1"/>
    <w:rsid w:val="00DA6071"/>
    <w:rsid w:val="00DA610B"/>
    <w:rsid w:val="00DA6273"/>
    <w:rsid w:val="00DA649E"/>
    <w:rsid w:val="00DA6706"/>
    <w:rsid w:val="00DA6871"/>
    <w:rsid w:val="00DA6890"/>
    <w:rsid w:val="00DA6D77"/>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5E0"/>
    <w:rsid w:val="00DB0601"/>
    <w:rsid w:val="00DB0623"/>
    <w:rsid w:val="00DB06C2"/>
    <w:rsid w:val="00DB0795"/>
    <w:rsid w:val="00DB0800"/>
    <w:rsid w:val="00DB085C"/>
    <w:rsid w:val="00DB08B1"/>
    <w:rsid w:val="00DB08F4"/>
    <w:rsid w:val="00DB0A8C"/>
    <w:rsid w:val="00DB111C"/>
    <w:rsid w:val="00DB1387"/>
    <w:rsid w:val="00DB15B6"/>
    <w:rsid w:val="00DB16CA"/>
    <w:rsid w:val="00DB1902"/>
    <w:rsid w:val="00DB198D"/>
    <w:rsid w:val="00DB1A85"/>
    <w:rsid w:val="00DB1B40"/>
    <w:rsid w:val="00DB1D36"/>
    <w:rsid w:val="00DB1E02"/>
    <w:rsid w:val="00DB2228"/>
    <w:rsid w:val="00DB2264"/>
    <w:rsid w:val="00DB230F"/>
    <w:rsid w:val="00DB23BC"/>
    <w:rsid w:val="00DB2404"/>
    <w:rsid w:val="00DB24D7"/>
    <w:rsid w:val="00DB2724"/>
    <w:rsid w:val="00DB2C3C"/>
    <w:rsid w:val="00DB2CA1"/>
    <w:rsid w:val="00DB2DA9"/>
    <w:rsid w:val="00DB2DE4"/>
    <w:rsid w:val="00DB2F31"/>
    <w:rsid w:val="00DB308C"/>
    <w:rsid w:val="00DB30F9"/>
    <w:rsid w:val="00DB3105"/>
    <w:rsid w:val="00DB33A5"/>
    <w:rsid w:val="00DB33A7"/>
    <w:rsid w:val="00DB3761"/>
    <w:rsid w:val="00DB398E"/>
    <w:rsid w:val="00DB3AD4"/>
    <w:rsid w:val="00DB3D65"/>
    <w:rsid w:val="00DB3E9E"/>
    <w:rsid w:val="00DB40E4"/>
    <w:rsid w:val="00DB4127"/>
    <w:rsid w:val="00DB42A1"/>
    <w:rsid w:val="00DB42B7"/>
    <w:rsid w:val="00DB439E"/>
    <w:rsid w:val="00DB46D1"/>
    <w:rsid w:val="00DB4788"/>
    <w:rsid w:val="00DB480B"/>
    <w:rsid w:val="00DB48F0"/>
    <w:rsid w:val="00DB48F4"/>
    <w:rsid w:val="00DB4A0F"/>
    <w:rsid w:val="00DB4A12"/>
    <w:rsid w:val="00DB4BFC"/>
    <w:rsid w:val="00DB4C07"/>
    <w:rsid w:val="00DB4D91"/>
    <w:rsid w:val="00DB4F04"/>
    <w:rsid w:val="00DB5166"/>
    <w:rsid w:val="00DB52CB"/>
    <w:rsid w:val="00DB54AB"/>
    <w:rsid w:val="00DB54EB"/>
    <w:rsid w:val="00DB55B6"/>
    <w:rsid w:val="00DB57C7"/>
    <w:rsid w:val="00DB592D"/>
    <w:rsid w:val="00DB599E"/>
    <w:rsid w:val="00DB59F5"/>
    <w:rsid w:val="00DB5A26"/>
    <w:rsid w:val="00DB5C49"/>
    <w:rsid w:val="00DB5CC2"/>
    <w:rsid w:val="00DB5D81"/>
    <w:rsid w:val="00DB5F33"/>
    <w:rsid w:val="00DB6015"/>
    <w:rsid w:val="00DB611A"/>
    <w:rsid w:val="00DB61D7"/>
    <w:rsid w:val="00DB61DA"/>
    <w:rsid w:val="00DB61E9"/>
    <w:rsid w:val="00DB653A"/>
    <w:rsid w:val="00DB65CC"/>
    <w:rsid w:val="00DB6791"/>
    <w:rsid w:val="00DB69E3"/>
    <w:rsid w:val="00DB6B78"/>
    <w:rsid w:val="00DB70E3"/>
    <w:rsid w:val="00DB7503"/>
    <w:rsid w:val="00DB76BD"/>
    <w:rsid w:val="00DB7864"/>
    <w:rsid w:val="00DB7960"/>
    <w:rsid w:val="00DB7BE1"/>
    <w:rsid w:val="00DB7CB3"/>
    <w:rsid w:val="00DB7CBA"/>
    <w:rsid w:val="00DB7F7B"/>
    <w:rsid w:val="00DB7FEC"/>
    <w:rsid w:val="00DC02A3"/>
    <w:rsid w:val="00DC0372"/>
    <w:rsid w:val="00DC03A2"/>
    <w:rsid w:val="00DC0769"/>
    <w:rsid w:val="00DC093C"/>
    <w:rsid w:val="00DC0BD9"/>
    <w:rsid w:val="00DC0E2B"/>
    <w:rsid w:val="00DC0ED8"/>
    <w:rsid w:val="00DC0F1E"/>
    <w:rsid w:val="00DC12A5"/>
    <w:rsid w:val="00DC139D"/>
    <w:rsid w:val="00DC164A"/>
    <w:rsid w:val="00DC1667"/>
    <w:rsid w:val="00DC17D6"/>
    <w:rsid w:val="00DC18F1"/>
    <w:rsid w:val="00DC1A47"/>
    <w:rsid w:val="00DC1CA7"/>
    <w:rsid w:val="00DC1D78"/>
    <w:rsid w:val="00DC1F36"/>
    <w:rsid w:val="00DC28ED"/>
    <w:rsid w:val="00DC2AAB"/>
    <w:rsid w:val="00DC2CEA"/>
    <w:rsid w:val="00DC2F23"/>
    <w:rsid w:val="00DC3134"/>
    <w:rsid w:val="00DC3226"/>
    <w:rsid w:val="00DC333E"/>
    <w:rsid w:val="00DC35E5"/>
    <w:rsid w:val="00DC37CD"/>
    <w:rsid w:val="00DC3A7D"/>
    <w:rsid w:val="00DC3DD2"/>
    <w:rsid w:val="00DC3FCB"/>
    <w:rsid w:val="00DC42BA"/>
    <w:rsid w:val="00DC4497"/>
    <w:rsid w:val="00DC48EA"/>
    <w:rsid w:val="00DC4922"/>
    <w:rsid w:val="00DC4993"/>
    <w:rsid w:val="00DC4CB9"/>
    <w:rsid w:val="00DC51F1"/>
    <w:rsid w:val="00DC5232"/>
    <w:rsid w:val="00DC52C1"/>
    <w:rsid w:val="00DC5381"/>
    <w:rsid w:val="00DC563A"/>
    <w:rsid w:val="00DC5934"/>
    <w:rsid w:val="00DC5948"/>
    <w:rsid w:val="00DC5AB5"/>
    <w:rsid w:val="00DC5BBB"/>
    <w:rsid w:val="00DC5BE4"/>
    <w:rsid w:val="00DC5ED3"/>
    <w:rsid w:val="00DC5F0F"/>
    <w:rsid w:val="00DC5F81"/>
    <w:rsid w:val="00DC60E3"/>
    <w:rsid w:val="00DC6304"/>
    <w:rsid w:val="00DC641F"/>
    <w:rsid w:val="00DC644B"/>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1262"/>
    <w:rsid w:val="00DD1470"/>
    <w:rsid w:val="00DD152A"/>
    <w:rsid w:val="00DD1553"/>
    <w:rsid w:val="00DD1775"/>
    <w:rsid w:val="00DD179B"/>
    <w:rsid w:val="00DD18D2"/>
    <w:rsid w:val="00DD18EA"/>
    <w:rsid w:val="00DD18FA"/>
    <w:rsid w:val="00DD1A3D"/>
    <w:rsid w:val="00DD1C14"/>
    <w:rsid w:val="00DD1F7A"/>
    <w:rsid w:val="00DD2611"/>
    <w:rsid w:val="00DD27AC"/>
    <w:rsid w:val="00DD286A"/>
    <w:rsid w:val="00DD2961"/>
    <w:rsid w:val="00DD2A28"/>
    <w:rsid w:val="00DD2B83"/>
    <w:rsid w:val="00DD2D20"/>
    <w:rsid w:val="00DD2D81"/>
    <w:rsid w:val="00DD2DD4"/>
    <w:rsid w:val="00DD2F3B"/>
    <w:rsid w:val="00DD3236"/>
    <w:rsid w:val="00DD3435"/>
    <w:rsid w:val="00DD3442"/>
    <w:rsid w:val="00DD34BB"/>
    <w:rsid w:val="00DD34E1"/>
    <w:rsid w:val="00DD34E7"/>
    <w:rsid w:val="00DD3512"/>
    <w:rsid w:val="00DD3647"/>
    <w:rsid w:val="00DD3770"/>
    <w:rsid w:val="00DD3785"/>
    <w:rsid w:val="00DD39B8"/>
    <w:rsid w:val="00DD3A49"/>
    <w:rsid w:val="00DD3B76"/>
    <w:rsid w:val="00DD3E2A"/>
    <w:rsid w:val="00DD3E3F"/>
    <w:rsid w:val="00DD3E58"/>
    <w:rsid w:val="00DD4257"/>
    <w:rsid w:val="00DD42F9"/>
    <w:rsid w:val="00DD43D0"/>
    <w:rsid w:val="00DD4A3C"/>
    <w:rsid w:val="00DD4B3A"/>
    <w:rsid w:val="00DD4B6C"/>
    <w:rsid w:val="00DD4DD6"/>
    <w:rsid w:val="00DD4E99"/>
    <w:rsid w:val="00DD55FC"/>
    <w:rsid w:val="00DD5640"/>
    <w:rsid w:val="00DD56A3"/>
    <w:rsid w:val="00DD5730"/>
    <w:rsid w:val="00DD5C05"/>
    <w:rsid w:val="00DD5C58"/>
    <w:rsid w:val="00DD5CB8"/>
    <w:rsid w:val="00DD5EB7"/>
    <w:rsid w:val="00DD5F6A"/>
    <w:rsid w:val="00DD6071"/>
    <w:rsid w:val="00DD6135"/>
    <w:rsid w:val="00DD62F1"/>
    <w:rsid w:val="00DD63A9"/>
    <w:rsid w:val="00DD63DD"/>
    <w:rsid w:val="00DD645E"/>
    <w:rsid w:val="00DD6547"/>
    <w:rsid w:val="00DD694D"/>
    <w:rsid w:val="00DD6C0C"/>
    <w:rsid w:val="00DD6D52"/>
    <w:rsid w:val="00DD6D6B"/>
    <w:rsid w:val="00DD6F4C"/>
    <w:rsid w:val="00DD7022"/>
    <w:rsid w:val="00DD711D"/>
    <w:rsid w:val="00DD73E6"/>
    <w:rsid w:val="00DD7507"/>
    <w:rsid w:val="00DD76CE"/>
    <w:rsid w:val="00DD783F"/>
    <w:rsid w:val="00DD792B"/>
    <w:rsid w:val="00DD79D0"/>
    <w:rsid w:val="00DD7AE9"/>
    <w:rsid w:val="00DD7DF8"/>
    <w:rsid w:val="00DE0195"/>
    <w:rsid w:val="00DE02D4"/>
    <w:rsid w:val="00DE0307"/>
    <w:rsid w:val="00DE04F8"/>
    <w:rsid w:val="00DE0615"/>
    <w:rsid w:val="00DE07DE"/>
    <w:rsid w:val="00DE0A30"/>
    <w:rsid w:val="00DE0AD7"/>
    <w:rsid w:val="00DE0CA6"/>
    <w:rsid w:val="00DE0D73"/>
    <w:rsid w:val="00DE10BC"/>
    <w:rsid w:val="00DE134F"/>
    <w:rsid w:val="00DE15AE"/>
    <w:rsid w:val="00DE15FE"/>
    <w:rsid w:val="00DE16C5"/>
    <w:rsid w:val="00DE1B2E"/>
    <w:rsid w:val="00DE1B84"/>
    <w:rsid w:val="00DE1BF3"/>
    <w:rsid w:val="00DE21A8"/>
    <w:rsid w:val="00DE2446"/>
    <w:rsid w:val="00DE24A5"/>
    <w:rsid w:val="00DE26CA"/>
    <w:rsid w:val="00DE2782"/>
    <w:rsid w:val="00DE283F"/>
    <w:rsid w:val="00DE2859"/>
    <w:rsid w:val="00DE2A7E"/>
    <w:rsid w:val="00DE2ABC"/>
    <w:rsid w:val="00DE2AE1"/>
    <w:rsid w:val="00DE2B47"/>
    <w:rsid w:val="00DE2B5E"/>
    <w:rsid w:val="00DE2BF4"/>
    <w:rsid w:val="00DE3162"/>
    <w:rsid w:val="00DE338F"/>
    <w:rsid w:val="00DE3456"/>
    <w:rsid w:val="00DE3745"/>
    <w:rsid w:val="00DE3749"/>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EB5"/>
    <w:rsid w:val="00DE5149"/>
    <w:rsid w:val="00DE523C"/>
    <w:rsid w:val="00DE52B0"/>
    <w:rsid w:val="00DE5321"/>
    <w:rsid w:val="00DE53B3"/>
    <w:rsid w:val="00DE53E7"/>
    <w:rsid w:val="00DE542F"/>
    <w:rsid w:val="00DE55AB"/>
    <w:rsid w:val="00DE55F2"/>
    <w:rsid w:val="00DE5700"/>
    <w:rsid w:val="00DE58BF"/>
    <w:rsid w:val="00DE5A67"/>
    <w:rsid w:val="00DE5F16"/>
    <w:rsid w:val="00DE6164"/>
    <w:rsid w:val="00DE61F3"/>
    <w:rsid w:val="00DE6365"/>
    <w:rsid w:val="00DE64F6"/>
    <w:rsid w:val="00DE67B2"/>
    <w:rsid w:val="00DE6994"/>
    <w:rsid w:val="00DE69B4"/>
    <w:rsid w:val="00DE6B8A"/>
    <w:rsid w:val="00DE6BD0"/>
    <w:rsid w:val="00DE6C47"/>
    <w:rsid w:val="00DE6E62"/>
    <w:rsid w:val="00DE6EE7"/>
    <w:rsid w:val="00DE70DC"/>
    <w:rsid w:val="00DE7108"/>
    <w:rsid w:val="00DE7182"/>
    <w:rsid w:val="00DE769C"/>
    <w:rsid w:val="00DE77E5"/>
    <w:rsid w:val="00DE7824"/>
    <w:rsid w:val="00DE7AB7"/>
    <w:rsid w:val="00DE7D75"/>
    <w:rsid w:val="00DE7DF0"/>
    <w:rsid w:val="00DE7F25"/>
    <w:rsid w:val="00DF012D"/>
    <w:rsid w:val="00DF0273"/>
    <w:rsid w:val="00DF042D"/>
    <w:rsid w:val="00DF04B4"/>
    <w:rsid w:val="00DF0517"/>
    <w:rsid w:val="00DF0521"/>
    <w:rsid w:val="00DF05CE"/>
    <w:rsid w:val="00DF07F8"/>
    <w:rsid w:val="00DF0879"/>
    <w:rsid w:val="00DF0A59"/>
    <w:rsid w:val="00DF0C6A"/>
    <w:rsid w:val="00DF0D24"/>
    <w:rsid w:val="00DF0F5D"/>
    <w:rsid w:val="00DF0FD0"/>
    <w:rsid w:val="00DF11B5"/>
    <w:rsid w:val="00DF11E3"/>
    <w:rsid w:val="00DF136A"/>
    <w:rsid w:val="00DF14F4"/>
    <w:rsid w:val="00DF16B0"/>
    <w:rsid w:val="00DF19AC"/>
    <w:rsid w:val="00DF1B7D"/>
    <w:rsid w:val="00DF1BFC"/>
    <w:rsid w:val="00DF1F97"/>
    <w:rsid w:val="00DF22C5"/>
    <w:rsid w:val="00DF2310"/>
    <w:rsid w:val="00DF237A"/>
    <w:rsid w:val="00DF23DC"/>
    <w:rsid w:val="00DF246E"/>
    <w:rsid w:val="00DF2486"/>
    <w:rsid w:val="00DF25E3"/>
    <w:rsid w:val="00DF2746"/>
    <w:rsid w:val="00DF284F"/>
    <w:rsid w:val="00DF2AEB"/>
    <w:rsid w:val="00DF2CD7"/>
    <w:rsid w:val="00DF2DEB"/>
    <w:rsid w:val="00DF2F4D"/>
    <w:rsid w:val="00DF2FC3"/>
    <w:rsid w:val="00DF308A"/>
    <w:rsid w:val="00DF31CD"/>
    <w:rsid w:val="00DF32B3"/>
    <w:rsid w:val="00DF3427"/>
    <w:rsid w:val="00DF3463"/>
    <w:rsid w:val="00DF38C5"/>
    <w:rsid w:val="00DF3932"/>
    <w:rsid w:val="00DF39A7"/>
    <w:rsid w:val="00DF3C6E"/>
    <w:rsid w:val="00DF3ED6"/>
    <w:rsid w:val="00DF3F52"/>
    <w:rsid w:val="00DF40CE"/>
    <w:rsid w:val="00DF4376"/>
    <w:rsid w:val="00DF450E"/>
    <w:rsid w:val="00DF4571"/>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5FB"/>
    <w:rsid w:val="00DF65FE"/>
    <w:rsid w:val="00DF6659"/>
    <w:rsid w:val="00DF67B1"/>
    <w:rsid w:val="00DF67DF"/>
    <w:rsid w:val="00DF6967"/>
    <w:rsid w:val="00DF6B14"/>
    <w:rsid w:val="00DF6B42"/>
    <w:rsid w:val="00DF6B58"/>
    <w:rsid w:val="00DF6B6E"/>
    <w:rsid w:val="00DF6BEF"/>
    <w:rsid w:val="00DF6CDC"/>
    <w:rsid w:val="00DF6CE6"/>
    <w:rsid w:val="00DF6D82"/>
    <w:rsid w:val="00DF6E7D"/>
    <w:rsid w:val="00DF6F4A"/>
    <w:rsid w:val="00DF6FC9"/>
    <w:rsid w:val="00DF7016"/>
    <w:rsid w:val="00DF710B"/>
    <w:rsid w:val="00DF7236"/>
    <w:rsid w:val="00DF74E8"/>
    <w:rsid w:val="00DF7504"/>
    <w:rsid w:val="00DF7571"/>
    <w:rsid w:val="00DF768F"/>
    <w:rsid w:val="00DF76ED"/>
    <w:rsid w:val="00DF7720"/>
    <w:rsid w:val="00DF778F"/>
    <w:rsid w:val="00DF779E"/>
    <w:rsid w:val="00DF77A2"/>
    <w:rsid w:val="00DF7902"/>
    <w:rsid w:val="00DF7B66"/>
    <w:rsid w:val="00DF7CF7"/>
    <w:rsid w:val="00DF7DB6"/>
    <w:rsid w:val="00DF7F7C"/>
    <w:rsid w:val="00E00051"/>
    <w:rsid w:val="00E0018E"/>
    <w:rsid w:val="00E00208"/>
    <w:rsid w:val="00E00378"/>
    <w:rsid w:val="00E00380"/>
    <w:rsid w:val="00E00A90"/>
    <w:rsid w:val="00E00B95"/>
    <w:rsid w:val="00E00C73"/>
    <w:rsid w:val="00E00CEE"/>
    <w:rsid w:val="00E00D67"/>
    <w:rsid w:val="00E01A76"/>
    <w:rsid w:val="00E01BCE"/>
    <w:rsid w:val="00E01DA3"/>
    <w:rsid w:val="00E01EFC"/>
    <w:rsid w:val="00E01F2B"/>
    <w:rsid w:val="00E01FD6"/>
    <w:rsid w:val="00E020AF"/>
    <w:rsid w:val="00E020B3"/>
    <w:rsid w:val="00E02457"/>
    <w:rsid w:val="00E024F7"/>
    <w:rsid w:val="00E02610"/>
    <w:rsid w:val="00E02862"/>
    <w:rsid w:val="00E02E38"/>
    <w:rsid w:val="00E02FC5"/>
    <w:rsid w:val="00E02FE6"/>
    <w:rsid w:val="00E03152"/>
    <w:rsid w:val="00E031AC"/>
    <w:rsid w:val="00E03291"/>
    <w:rsid w:val="00E03746"/>
    <w:rsid w:val="00E039BE"/>
    <w:rsid w:val="00E039C2"/>
    <w:rsid w:val="00E039E1"/>
    <w:rsid w:val="00E03BE9"/>
    <w:rsid w:val="00E03CF2"/>
    <w:rsid w:val="00E03D38"/>
    <w:rsid w:val="00E040F8"/>
    <w:rsid w:val="00E044D1"/>
    <w:rsid w:val="00E04561"/>
    <w:rsid w:val="00E04695"/>
    <w:rsid w:val="00E048A3"/>
    <w:rsid w:val="00E048DD"/>
    <w:rsid w:val="00E0497E"/>
    <w:rsid w:val="00E04A09"/>
    <w:rsid w:val="00E04A51"/>
    <w:rsid w:val="00E04CDF"/>
    <w:rsid w:val="00E04E85"/>
    <w:rsid w:val="00E0525F"/>
    <w:rsid w:val="00E052F1"/>
    <w:rsid w:val="00E053EB"/>
    <w:rsid w:val="00E05745"/>
    <w:rsid w:val="00E058A7"/>
    <w:rsid w:val="00E059C9"/>
    <w:rsid w:val="00E05B55"/>
    <w:rsid w:val="00E05C14"/>
    <w:rsid w:val="00E05C37"/>
    <w:rsid w:val="00E05E03"/>
    <w:rsid w:val="00E06028"/>
    <w:rsid w:val="00E0613E"/>
    <w:rsid w:val="00E06220"/>
    <w:rsid w:val="00E06336"/>
    <w:rsid w:val="00E0644C"/>
    <w:rsid w:val="00E06723"/>
    <w:rsid w:val="00E06819"/>
    <w:rsid w:val="00E068C8"/>
    <w:rsid w:val="00E06973"/>
    <w:rsid w:val="00E06AD0"/>
    <w:rsid w:val="00E06C0A"/>
    <w:rsid w:val="00E06C0D"/>
    <w:rsid w:val="00E06E13"/>
    <w:rsid w:val="00E06F4E"/>
    <w:rsid w:val="00E06FF2"/>
    <w:rsid w:val="00E070CA"/>
    <w:rsid w:val="00E070D4"/>
    <w:rsid w:val="00E07615"/>
    <w:rsid w:val="00E07D38"/>
    <w:rsid w:val="00E07D8A"/>
    <w:rsid w:val="00E07FEC"/>
    <w:rsid w:val="00E1002F"/>
    <w:rsid w:val="00E102A3"/>
    <w:rsid w:val="00E10312"/>
    <w:rsid w:val="00E10395"/>
    <w:rsid w:val="00E10632"/>
    <w:rsid w:val="00E10643"/>
    <w:rsid w:val="00E10900"/>
    <w:rsid w:val="00E10987"/>
    <w:rsid w:val="00E10B45"/>
    <w:rsid w:val="00E10DC2"/>
    <w:rsid w:val="00E110E9"/>
    <w:rsid w:val="00E11112"/>
    <w:rsid w:val="00E11133"/>
    <w:rsid w:val="00E11269"/>
    <w:rsid w:val="00E1128E"/>
    <w:rsid w:val="00E112D3"/>
    <w:rsid w:val="00E11314"/>
    <w:rsid w:val="00E117FA"/>
    <w:rsid w:val="00E11A9D"/>
    <w:rsid w:val="00E1249C"/>
    <w:rsid w:val="00E12591"/>
    <w:rsid w:val="00E1262F"/>
    <w:rsid w:val="00E127F4"/>
    <w:rsid w:val="00E12879"/>
    <w:rsid w:val="00E128BC"/>
    <w:rsid w:val="00E12990"/>
    <w:rsid w:val="00E12AEE"/>
    <w:rsid w:val="00E12BF8"/>
    <w:rsid w:val="00E12ED3"/>
    <w:rsid w:val="00E12F2F"/>
    <w:rsid w:val="00E132BA"/>
    <w:rsid w:val="00E132C1"/>
    <w:rsid w:val="00E13340"/>
    <w:rsid w:val="00E13415"/>
    <w:rsid w:val="00E1366D"/>
    <w:rsid w:val="00E13672"/>
    <w:rsid w:val="00E13761"/>
    <w:rsid w:val="00E13887"/>
    <w:rsid w:val="00E13B73"/>
    <w:rsid w:val="00E13C6B"/>
    <w:rsid w:val="00E13C9F"/>
    <w:rsid w:val="00E13DA4"/>
    <w:rsid w:val="00E14164"/>
    <w:rsid w:val="00E142FE"/>
    <w:rsid w:val="00E14905"/>
    <w:rsid w:val="00E14CBB"/>
    <w:rsid w:val="00E14D5D"/>
    <w:rsid w:val="00E14DCF"/>
    <w:rsid w:val="00E15109"/>
    <w:rsid w:val="00E1518D"/>
    <w:rsid w:val="00E15569"/>
    <w:rsid w:val="00E1563F"/>
    <w:rsid w:val="00E1565A"/>
    <w:rsid w:val="00E157B6"/>
    <w:rsid w:val="00E15AC0"/>
    <w:rsid w:val="00E15AFA"/>
    <w:rsid w:val="00E15B5E"/>
    <w:rsid w:val="00E15E9F"/>
    <w:rsid w:val="00E15EFB"/>
    <w:rsid w:val="00E15F43"/>
    <w:rsid w:val="00E15FB9"/>
    <w:rsid w:val="00E15FBE"/>
    <w:rsid w:val="00E1621F"/>
    <w:rsid w:val="00E16307"/>
    <w:rsid w:val="00E16382"/>
    <w:rsid w:val="00E166EF"/>
    <w:rsid w:val="00E167D3"/>
    <w:rsid w:val="00E16979"/>
    <w:rsid w:val="00E16DB5"/>
    <w:rsid w:val="00E16FF8"/>
    <w:rsid w:val="00E1715C"/>
    <w:rsid w:val="00E17227"/>
    <w:rsid w:val="00E1749B"/>
    <w:rsid w:val="00E174E2"/>
    <w:rsid w:val="00E1752C"/>
    <w:rsid w:val="00E1756B"/>
    <w:rsid w:val="00E176D5"/>
    <w:rsid w:val="00E1790C"/>
    <w:rsid w:val="00E17DD1"/>
    <w:rsid w:val="00E20292"/>
    <w:rsid w:val="00E202FE"/>
    <w:rsid w:val="00E20520"/>
    <w:rsid w:val="00E20645"/>
    <w:rsid w:val="00E20691"/>
    <w:rsid w:val="00E206D1"/>
    <w:rsid w:val="00E2091B"/>
    <w:rsid w:val="00E20B87"/>
    <w:rsid w:val="00E20D01"/>
    <w:rsid w:val="00E20D35"/>
    <w:rsid w:val="00E20D68"/>
    <w:rsid w:val="00E20DCC"/>
    <w:rsid w:val="00E20E1E"/>
    <w:rsid w:val="00E2111C"/>
    <w:rsid w:val="00E21257"/>
    <w:rsid w:val="00E21268"/>
    <w:rsid w:val="00E21289"/>
    <w:rsid w:val="00E212BD"/>
    <w:rsid w:val="00E2130F"/>
    <w:rsid w:val="00E21315"/>
    <w:rsid w:val="00E21326"/>
    <w:rsid w:val="00E2140F"/>
    <w:rsid w:val="00E21414"/>
    <w:rsid w:val="00E214B9"/>
    <w:rsid w:val="00E21677"/>
    <w:rsid w:val="00E21689"/>
    <w:rsid w:val="00E217E9"/>
    <w:rsid w:val="00E218D8"/>
    <w:rsid w:val="00E219DB"/>
    <w:rsid w:val="00E21A1A"/>
    <w:rsid w:val="00E21D70"/>
    <w:rsid w:val="00E21DD9"/>
    <w:rsid w:val="00E21FD3"/>
    <w:rsid w:val="00E22007"/>
    <w:rsid w:val="00E22131"/>
    <w:rsid w:val="00E2217C"/>
    <w:rsid w:val="00E22271"/>
    <w:rsid w:val="00E222A8"/>
    <w:rsid w:val="00E228B3"/>
    <w:rsid w:val="00E229B7"/>
    <w:rsid w:val="00E22B61"/>
    <w:rsid w:val="00E22B96"/>
    <w:rsid w:val="00E2308F"/>
    <w:rsid w:val="00E2327C"/>
    <w:rsid w:val="00E23515"/>
    <w:rsid w:val="00E2368E"/>
    <w:rsid w:val="00E23830"/>
    <w:rsid w:val="00E23947"/>
    <w:rsid w:val="00E23B44"/>
    <w:rsid w:val="00E23B4A"/>
    <w:rsid w:val="00E23C17"/>
    <w:rsid w:val="00E23C24"/>
    <w:rsid w:val="00E23D44"/>
    <w:rsid w:val="00E23DA9"/>
    <w:rsid w:val="00E23E01"/>
    <w:rsid w:val="00E23E9E"/>
    <w:rsid w:val="00E23F4D"/>
    <w:rsid w:val="00E24049"/>
    <w:rsid w:val="00E2405F"/>
    <w:rsid w:val="00E240B5"/>
    <w:rsid w:val="00E242C9"/>
    <w:rsid w:val="00E2433C"/>
    <w:rsid w:val="00E244FE"/>
    <w:rsid w:val="00E24703"/>
    <w:rsid w:val="00E2492E"/>
    <w:rsid w:val="00E2496F"/>
    <w:rsid w:val="00E24B40"/>
    <w:rsid w:val="00E24C29"/>
    <w:rsid w:val="00E24D2A"/>
    <w:rsid w:val="00E24ECB"/>
    <w:rsid w:val="00E24EF5"/>
    <w:rsid w:val="00E24F00"/>
    <w:rsid w:val="00E24F0C"/>
    <w:rsid w:val="00E24FEF"/>
    <w:rsid w:val="00E25091"/>
    <w:rsid w:val="00E2523F"/>
    <w:rsid w:val="00E25412"/>
    <w:rsid w:val="00E255A5"/>
    <w:rsid w:val="00E255D1"/>
    <w:rsid w:val="00E256F1"/>
    <w:rsid w:val="00E25700"/>
    <w:rsid w:val="00E2580F"/>
    <w:rsid w:val="00E25AEE"/>
    <w:rsid w:val="00E25D69"/>
    <w:rsid w:val="00E25EED"/>
    <w:rsid w:val="00E25F9A"/>
    <w:rsid w:val="00E263BC"/>
    <w:rsid w:val="00E263EF"/>
    <w:rsid w:val="00E26569"/>
    <w:rsid w:val="00E265BD"/>
    <w:rsid w:val="00E26773"/>
    <w:rsid w:val="00E26858"/>
    <w:rsid w:val="00E268E4"/>
    <w:rsid w:val="00E26915"/>
    <w:rsid w:val="00E26A6D"/>
    <w:rsid w:val="00E26C78"/>
    <w:rsid w:val="00E26EC6"/>
    <w:rsid w:val="00E2724F"/>
    <w:rsid w:val="00E272A4"/>
    <w:rsid w:val="00E2735F"/>
    <w:rsid w:val="00E273ED"/>
    <w:rsid w:val="00E274DD"/>
    <w:rsid w:val="00E275F5"/>
    <w:rsid w:val="00E2762A"/>
    <w:rsid w:val="00E276F4"/>
    <w:rsid w:val="00E279F5"/>
    <w:rsid w:val="00E27AE1"/>
    <w:rsid w:val="00E27CB4"/>
    <w:rsid w:val="00E27D10"/>
    <w:rsid w:val="00E27D51"/>
    <w:rsid w:val="00E27DB2"/>
    <w:rsid w:val="00E3022E"/>
    <w:rsid w:val="00E3031D"/>
    <w:rsid w:val="00E303A2"/>
    <w:rsid w:val="00E3062E"/>
    <w:rsid w:val="00E306B5"/>
    <w:rsid w:val="00E307D9"/>
    <w:rsid w:val="00E307FD"/>
    <w:rsid w:val="00E30868"/>
    <w:rsid w:val="00E30B50"/>
    <w:rsid w:val="00E30B79"/>
    <w:rsid w:val="00E30C0C"/>
    <w:rsid w:val="00E30DE9"/>
    <w:rsid w:val="00E30E5E"/>
    <w:rsid w:val="00E30FA2"/>
    <w:rsid w:val="00E30FAB"/>
    <w:rsid w:val="00E30FE5"/>
    <w:rsid w:val="00E313A3"/>
    <w:rsid w:val="00E316DC"/>
    <w:rsid w:val="00E31701"/>
    <w:rsid w:val="00E318BC"/>
    <w:rsid w:val="00E31A24"/>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847"/>
    <w:rsid w:val="00E33CB9"/>
    <w:rsid w:val="00E33F28"/>
    <w:rsid w:val="00E340A7"/>
    <w:rsid w:val="00E34105"/>
    <w:rsid w:val="00E34991"/>
    <w:rsid w:val="00E34DA7"/>
    <w:rsid w:val="00E34DB6"/>
    <w:rsid w:val="00E34EC4"/>
    <w:rsid w:val="00E34EDA"/>
    <w:rsid w:val="00E34EDF"/>
    <w:rsid w:val="00E34F63"/>
    <w:rsid w:val="00E350D2"/>
    <w:rsid w:val="00E35512"/>
    <w:rsid w:val="00E35523"/>
    <w:rsid w:val="00E35795"/>
    <w:rsid w:val="00E35946"/>
    <w:rsid w:val="00E35AB5"/>
    <w:rsid w:val="00E360B7"/>
    <w:rsid w:val="00E361D9"/>
    <w:rsid w:val="00E36264"/>
    <w:rsid w:val="00E36430"/>
    <w:rsid w:val="00E36815"/>
    <w:rsid w:val="00E3686C"/>
    <w:rsid w:val="00E36886"/>
    <w:rsid w:val="00E3689C"/>
    <w:rsid w:val="00E36940"/>
    <w:rsid w:val="00E36A7F"/>
    <w:rsid w:val="00E36A93"/>
    <w:rsid w:val="00E36AF4"/>
    <w:rsid w:val="00E36BE2"/>
    <w:rsid w:val="00E36EB1"/>
    <w:rsid w:val="00E36F8A"/>
    <w:rsid w:val="00E37065"/>
    <w:rsid w:val="00E370CD"/>
    <w:rsid w:val="00E37302"/>
    <w:rsid w:val="00E3746E"/>
    <w:rsid w:val="00E37671"/>
    <w:rsid w:val="00E37746"/>
    <w:rsid w:val="00E37A8D"/>
    <w:rsid w:val="00E37AC7"/>
    <w:rsid w:val="00E37B62"/>
    <w:rsid w:val="00E37C73"/>
    <w:rsid w:val="00E40080"/>
    <w:rsid w:val="00E40093"/>
    <w:rsid w:val="00E400B4"/>
    <w:rsid w:val="00E400ED"/>
    <w:rsid w:val="00E4058C"/>
    <w:rsid w:val="00E409CD"/>
    <w:rsid w:val="00E409F0"/>
    <w:rsid w:val="00E40BBA"/>
    <w:rsid w:val="00E40CFC"/>
    <w:rsid w:val="00E40D38"/>
    <w:rsid w:val="00E40EBC"/>
    <w:rsid w:val="00E40F27"/>
    <w:rsid w:val="00E417B2"/>
    <w:rsid w:val="00E4187E"/>
    <w:rsid w:val="00E41A01"/>
    <w:rsid w:val="00E41A80"/>
    <w:rsid w:val="00E41AD5"/>
    <w:rsid w:val="00E41B74"/>
    <w:rsid w:val="00E41B7F"/>
    <w:rsid w:val="00E41BFB"/>
    <w:rsid w:val="00E41D55"/>
    <w:rsid w:val="00E41E54"/>
    <w:rsid w:val="00E41FB5"/>
    <w:rsid w:val="00E4211C"/>
    <w:rsid w:val="00E4230C"/>
    <w:rsid w:val="00E42406"/>
    <w:rsid w:val="00E42564"/>
    <w:rsid w:val="00E42649"/>
    <w:rsid w:val="00E42780"/>
    <w:rsid w:val="00E42A41"/>
    <w:rsid w:val="00E42CF6"/>
    <w:rsid w:val="00E42F13"/>
    <w:rsid w:val="00E42F5D"/>
    <w:rsid w:val="00E42FA6"/>
    <w:rsid w:val="00E43048"/>
    <w:rsid w:val="00E434B4"/>
    <w:rsid w:val="00E434B9"/>
    <w:rsid w:val="00E434C1"/>
    <w:rsid w:val="00E438F9"/>
    <w:rsid w:val="00E4398A"/>
    <w:rsid w:val="00E43C8F"/>
    <w:rsid w:val="00E43D1D"/>
    <w:rsid w:val="00E43F67"/>
    <w:rsid w:val="00E43FAB"/>
    <w:rsid w:val="00E440E8"/>
    <w:rsid w:val="00E4416F"/>
    <w:rsid w:val="00E44242"/>
    <w:rsid w:val="00E44449"/>
    <w:rsid w:val="00E444A0"/>
    <w:rsid w:val="00E44615"/>
    <w:rsid w:val="00E446D0"/>
    <w:rsid w:val="00E44812"/>
    <w:rsid w:val="00E44823"/>
    <w:rsid w:val="00E449DD"/>
    <w:rsid w:val="00E44A9D"/>
    <w:rsid w:val="00E44B31"/>
    <w:rsid w:val="00E44BF2"/>
    <w:rsid w:val="00E44D3B"/>
    <w:rsid w:val="00E44D53"/>
    <w:rsid w:val="00E44EF0"/>
    <w:rsid w:val="00E4523B"/>
    <w:rsid w:val="00E45312"/>
    <w:rsid w:val="00E454BB"/>
    <w:rsid w:val="00E454D9"/>
    <w:rsid w:val="00E45500"/>
    <w:rsid w:val="00E45919"/>
    <w:rsid w:val="00E4596B"/>
    <w:rsid w:val="00E45C46"/>
    <w:rsid w:val="00E45EB8"/>
    <w:rsid w:val="00E45F25"/>
    <w:rsid w:val="00E45FDC"/>
    <w:rsid w:val="00E46040"/>
    <w:rsid w:val="00E46229"/>
    <w:rsid w:val="00E46258"/>
    <w:rsid w:val="00E4630A"/>
    <w:rsid w:val="00E46482"/>
    <w:rsid w:val="00E4693A"/>
    <w:rsid w:val="00E46A24"/>
    <w:rsid w:val="00E46AD8"/>
    <w:rsid w:val="00E46B27"/>
    <w:rsid w:val="00E46B38"/>
    <w:rsid w:val="00E46B93"/>
    <w:rsid w:val="00E46E1E"/>
    <w:rsid w:val="00E46ECA"/>
    <w:rsid w:val="00E46FB7"/>
    <w:rsid w:val="00E470B4"/>
    <w:rsid w:val="00E472A1"/>
    <w:rsid w:val="00E4737C"/>
    <w:rsid w:val="00E47575"/>
    <w:rsid w:val="00E477B1"/>
    <w:rsid w:val="00E4798F"/>
    <w:rsid w:val="00E47BD3"/>
    <w:rsid w:val="00E47CFF"/>
    <w:rsid w:val="00E47DBE"/>
    <w:rsid w:val="00E47F4C"/>
    <w:rsid w:val="00E50419"/>
    <w:rsid w:val="00E5056A"/>
    <w:rsid w:val="00E50762"/>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1FC8"/>
    <w:rsid w:val="00E520B9"/>
    <w:rsid w:val="00E52347"/>
    <w:rsid w:val="00E524E4"/>
    <w:rsid w:val="00E52509"/>
    <w:rsid w:val="00E52662"/>
    <w:rsid w:val="00E52888"/>
    <w:rsid w:val="00E528E9"/>
    <w:rsid w:val="00E52AEE"/>
    <w:rsid w:val="00E52C47"/>
    <w:rsid w:val="00E52D25"/>
    <w:rsid w:val="00E52FFD"/>
    <w:rsid w:val="00E5317C"/>
    <w:rsid w:val="00E535E4"/>
    <w:rsid w:val="00E53689"/>
    <w:rsid w:val="00E5375B"/>
    <w:rsid w:val="00E539AE"/>
    <w:rsid w:val="00E53B08"/>
    <w:rsid w:val="00E53B66"/>
    <w:rsid w:val="00E53BAD"/>
    <w:rsid w:val="00E53C55"/>
    <w:rsid w:val="00E53EF0"/>
    <w:rsid w:val="00E54000"/>
    <w:rsid w:val="00E5402B"/>
    <w:rsid w:val="00E54141"/>
    <w:rsid w:val="00E543B6"/>
    <w:rsid w:val="00E54504"/>
    <w:rsid w:val="00E547A9"/>
    <w:rsid w:val="00E5515D"/>
    <w:rsid w:val="00E551DC"/>
    <w:rsid w:val="00E55348"/>
    <w:rsid w:val="00E558C1"/>
    <w:rsid w:val="00E559E8"/>
    <w:rsid w:val="00E55AA0"/>
    <w:rsid w:val="00E55AAB"/>
    <w:rsid w:val="00E55C38"/>
    <w:rsid w:val="00E55CFA"/>
    <w:rsid w:val="00E55D8A"/>
    <w:rsid w:val="00E55EB8"/>
    <w:rsid w:val="00E55F97"/>
    <w:rsid w:val="00E55FF7"/>
    <w:rsid w:val="00E5603F"/>
    <w:rsid w:val="00E56107"/>
    <w:rsid w:val="00E561C6"/>
    <w:rsid w:val="00E56532"/>
    <w:rsid w:val="00E56610"/>
    <w:rsid w:val="00E567C9"/>
    <w:rsid w:val="00E568EE"/>
    <w:rsid w:val="00E569E3"/>
    <w:rsid w:val="00E56B10"/>
    <w:rsid w:val="00E571B0"/>
    <w:rsid w:val="00E571CC"/>
    <w:rsid w:val="00E572B0"/>
    <w:rsid w:val="00E57348"/>
    <w:rsid w:val="00E57422"/>
    <w:rsid w:val="00E5771B"/>
    <w:rsid w:val="00E577AE"/>
    <w:rsid w:val="00E579CC"/>
    <w:rsid w:val="00E57AB5"/>
    <w:rsid w:val="00E57B77"/>
    <w:rsid w:val="00E57DFC"/>
    <w:rsid w:val="00E57F7E"/>
    <w:rsid w:val="00E6003F"/>
    <w:rsid w:val="00E60173"/>
    <w:rsid w:val="00E6024E"/>
    <w:rsid w:val="00E6094C"/>
    <w:rsid w:val="00E60BD4"/>
    <w:rsid w:val="00E60C2A"/>
    <w:rsid w:val="00E60D47"/>
    <w:rsid w:val="00E60E3C"/>
    <w:rsid w:val="00E61042"/>
    <w:rsid w:val="00E61099"/>
    <w:rsid w:val="00E61407"/>
    <w:rsid w:val="00E6153B"/>
    <w:rsid w:val="00E61543"/>
    <w:rsid w:val="00E61569"/>
    <w:rsid w:val="00E61624"/>
    <w:rsid w:val="00E61665"/>
    <w:rsid w:val="00E617E4"/>
    <w:rsid w:val="00E61919"/>
    <w:rsid w:val="00E619A3"/>
    <w:rsid w:val="00E619D8"/>
    <w:rsid w:val="00E61A10"/>
    <w:rsid w:val="00E61C55"/>
    <w:rsid w:val="00E61DA0"/>
    <w:rsid w:val="00E62132"/>
    <w:rsid w:val="00E62296"/>
    <w:rsid w:val="00E626CD"/>
    <w:rsid w:val="00E62A37"/>
    <w:rsid w:val="00E62B37"/>
    <w:rsid w:val="00E62C3C"/>
    <w:rsid w:val="00E62D03"/>
    <w:rsid w:val="00E62E43"/>
    <w:rsid w:val="00E62FF4"/>
    <w:rsid w:val="00E631E3"/>
    <w:rsid w:val="00E6326A"/>
    <w:rsid w:val="00E6329E"/>
    <w:rsid w:val="00E63577"/>
    <w:rsid w:val="00E6370D"/>
    <w:rsid w:val="00E63788"/>
    <w:rsid w:val="00E6382D"/>
    <w:rsid w:val="00E638ED"/>
    <w:rsid w:val="00E639FF"/>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D41"/>
    <w:rsid w:val="00E64E4B"/>
    <w:rsid w:val="00E64E6E"/>
    <w:rsid w:val="00E64E7D"/>
    <w:rsid w:val="00E65044"/>
    <w:rsid w:val="00E65057"/>
    <w:rsid w:val="00E65136"/>
    <w:rsid w:val="00E65190"/>
    <w:rsid w:val="00E651C8"/>
    <w:rsid w:val="00E65589"/>
    <w:rsid w:val="00E65646"/>
    <w:rsid w:val="00E6579A"/>
    <w:rsid w:val="00E6579B"/>
    <w:rsid w:val="00E658C8"/>
    <w:rsid w:val="00E65EB8"/>
    <w:rsid w:val="00E660CC"/>
    <w:rsid w:val="00E660EF"/>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400"/>
    <w:rsid w:val="00E67406"/>
    <w:rsid w:val="00E67453"/>
    <w:rsid w:val="00E674BF"/>
    <w:rsid w:val="00E67622"/>
    <w:rsid w:val="00E67765"/>
    <w:rsid w:val="00E678D3"/>
    <w:rsid w:val="00E67904"/>
    <w:rsid w:val="00E6792B"/>
    <w:rsid w:val="00E67987"/>
    <w:rsid w:val="00E67B0C"/>
    <w:rsid w:val="00E67B3F"/>
    <w:rsid w:val="00E67BC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7C5"/>
    <w:rsid w:val="00E71811"/>
    <w:rsid w:val="00E71841"/>
    <w:rsid w:val="00E7187A"/>
    <w:rsid w:val="00E7192C"/>
    <w:rsid w:val="00E71A37"/>
    <w:rsid w:val="00E71AFB"/>
    <w:rsid w:val="00E71CA0"/>
    <w:rsid w:val="00E722DC"/>
    <w:rsid w:val="00E7247D"/>
    <w:rsid w:val="00E72982"/>
    <w:rsid w:val="00E72E17"/>
    <w:rsid w:val="00E72E84"/>
    <w:rsid w:val="00E72EE3"/>
    <w:rsid w:val="00E73014"/>
    <w:rsid w:val="00E73330"/>
    <w:rsid w:val="00E73371"/>
    <w:rsid w:val="00E73431"/>
    <w:rsid w:val="00E73861"/>
    <w:rsid w:val="00E739C5"/>
    <w:rsid w:val="00E73BAD"/>
    <w:rsid w:val="00E73BF8"/>
    <w:rsid w:val="00E73C44"/>
    <w:rsid w:val="00E73EC5"/>
    <w:rsid w:val="00E740B0"/>
    <w:rsid w:val="00E741BF"/>
    <w:rsid w:val="00E742D8"/>
    <w:rsid w:val="00E743FE"/>
    <w:rsid w:val="00E745D9"/>
    <w:rsid w:val="00E7460F"/>
    <w:rsid w:val="00E74668"/>
    <w:rsid w:val="00E74744"/>
    <w:rsid w:val="00E7476E"/>
    <w:rsid w:val="00E748F5"/>
    <w:rsid w:val="00E7496C"/>
    <w:rsid w:val="00E749C6"/>
    <w:rsid w:val="00E74A6E"/>
    <w:rsid w:val="00E74A73"/>
    <w:rsid w:val="00E74AB2"/>
    <w:rsid w:val="00E74D7E"/>
    <w:rsid w:val="00E74DCB"/>
    <w:rsid w:val="00E74DFE"/>
    <w:rsid w:val="00E74E6B"/>
    <w:rsid w:val="00E74FDB"/>
    <w:rsid w:val="00E75187"/>
    <w:rsid w:val="00E75269"/>
    <w:rsid w:val="00E75482"/>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05C"/>
    <w:rsid w:val="00E7733A"/>
    <w:rsid w:val="00E776C2"/>
    <w:rsid w:val="00E7776A"/>
    <w:rsid w:val="00E7794A"/>
    <w:rsid w:val="00E779B3"/>
    <w:rsid w:val="00E779E2"/>
    <w:rsid w:val="00E77CF8"/>
    <w:rsid w:val="00E77DBE"/>
    <w:rsid w:val="00E77E1C"/>
    <w:rsid w:val="00E77F7C"/>
    <w:rsid w:val="00E77F9A"/>
    <w:rsid w:val="00E80347"/>
    <w:rsid w:val="00E8056F"/>
    <w:rsid w:val="00E80A76"/>
    <w:rsid w:val="00E80B86"/>
    <w:rsid w:val="00E80B95"/>
    <w:rsid w:val="00E8108C"/>
    <w:rsid w:val="00E813D0"/>
    <w:rsid w:val="00E814A0"/>
    <w:rsid w:val="00E814CD"/>
    <w:rsid w:val="00E81B69"/>
    <w:rsid w:val="00E81C17"/>
    <w:rsid w:val="00E81D28"/>
    <w:rsid w:val="00E8240F"/>
    <w:rsid w:val="00E825C9"/>
    <w:rsid w:val="00E82629"/>
    <w:rsid w:val="00E8265E"/>
    <w:rsid w:val="00E826AF"/>
    <w:rsid w:val="00E8283E"/>
    <w:rsid w:val="00E8283F"/>
    <w:rsid w:val="00E82885"/>
    <w:rsid w:val="00E82B2A"/>
    <w:rsid w:val="00E82BFE"/>
    <w:rsid w:val="00E82C05"/>
    <w:rsid w:val="00E82E85"/>
    <w:rsid w:val="00E82EBC"/>
    <w:rsid w:val="00E82EBE"/>
    <w:rsid w:val="00E82FA9"/>
    <w:rsid w:val="00E830AE"/>
    <w:rsid w:val="00E831D9"/>
    <w:rsid w:val="00E832B4"/>
    <w:rsid w:val="00E833FE"/>
    <w:rsid w:val="00E83490"/>
    <w:rsid w:val="00E835BE"/>
    <w:rsid w:val="00E835D4"/>
    <w:rsid w:val="00E83973"/>
    <w:rsid w:val="00E83A27"/>
    <w:rsid w:val="00E83CF6"/>
    <w:rsid w:val="00E83F16"/>
    <w:rsid w:val="00E83F18"/>
    <w:rsid w:val="00E842E2"/>
    <w:rsid w:val="00E84452"/>
    <w:rsid w:val="00E845B2"/>
    <w:rsid w:val="00E8470B"/>
    <w:rsid w:val="00E8484A"/>
    <w:rsid w:val="00E8496A"/>
    <w:rsid w:val="00E84A8F"/>
    <w:rsid w:val="00E84BB6"/>
    <w:rsid w:val="00E84BCD"/>
    <w:rsid w:val="00E84CDC"/>
    <w:rsid w:val="00E84FA2"/>
    <w:rsid w:val="00E84FB6"/>
    <w:rsid w:val="00E84FBC"/>
    <w:rsid w:val="00E85008"/>
    <w:rsid w:val="00E850A3"/>
    <w:rsid w:val="00E8522B"/>
    <w:rsid w:val="00E85704"/>
    <w:rsid w:val="00E85775"/>
    <w:rsid w:val="00E85811"/>
    <w:rsid w:val="00E8586A"/>
    <w:rsid w:val="00E858AF"/>
    <w:rsid w:val="00E860BE"/>
    <w:rsid w:val="00E86197"/>
    <w:rsid w:val="00E861F6"/>
    <w:rsid w:val="00E8630B"/>
    <w:rsid w:val="00E86334"/>
    <w:rsid w:val="00E865E8"/>
    <w:rsid w:val="00E867B1"/>
    <w:rsid w:val="00E86A95"/>
    <w:rsid w:val="00E86BCB"/>
    <w:rsid w:val="00E86C64"/>
    <w:rsid w:val="00E86CDA"/>
    <w:rsid w:val="00E87183"/>
    <w:rsid w:val="00E87543"/>
    <w:rsid w:val="00E87722"/>
    <w:rsid w:val="00E879BB"/>
    <w:rsid w:val="00E87A3C"/>
    <w:rsid w:val="00E87C43"/>
    <w:rsid w:val="00E87D16"/>
    <w:rsid w:val="00E87EF1"/>
    <w:rsid w:val="00E87FD2"/>
    <w:rsid w:val="00E906D2"/>
    <w:rsid w:val="00E9073D"/>
    <w:rsid w:val="00E90765"/>
    <w:rsid w:val="00E9089B"/>
    <w:rsid w:val="00E90BAB"/>
    <w:rsid w:val="00E90F4A"/>
    <w:rsid w:val="00E911AE"/>
    <w:rsid w:val="00E91328"/>
    <w:rsid w:val="00E913C5"/>
    <w:rsid w:val="00E9180F"/>
    <w:rsid w:val="00E91CDE"/>
    <w:rsid w:val="00E9220F"/>
    <w:rsid w:val="00E92230"/>
    <w:rsid w:val="00E92239"/>
    <w:rsid w:val="00E92328"/>
    <w:rsid w:val="00E9248B"/>
    <w:rsid w:val="00E924CF"/>
    <w:rsid w:val="00E92787"/>
    <w:rsid w:val="00E9293A"/>
    <w:rsid w:val="00E92A6A"/>
    <w:rsid w:val="00E92B21"/>
    <w:rsid w:val="00E92B3B"/>
    <w:rsid w:val="00E92C20"/>
    <w:rsid w:val="00E92C63"/>
    <w:rsid w:val="00E92E34"/>
    <w:rsid w:val="00E92F0F"/>
    <w:rsid w:val="00E92F5F"/>
    <w:rsid w:val="00E93131"/>
    <w:rsid w:val="00E9339E"/>
    <w:rsid w:val="00E933A7"/>
    <w:rsid w:val="00E93755"/>
    <w:rsid w:val="00E938FB"/>
    <w:rsid w:val="00E93FA8"/>
    <w:rsid w:val="00E9418B"/>
    <w:rsid w:val="00E94329"/>
    <w:rsid w:val="00E94377"/>
    <w:rsid w:val="00E94641"/>
    <w:rsid w:val="00E947CE"/>
    <w:rsid w:val="00E949FD"/>
    <w:rsid w:val="00E94A60"/>
    <w:rsid w:val="00E94ACC"/>
    <w:rsid w:val="00E94B37"/>
    <w:rsid w:val="00E94B90"/>
    <w:rsid w:val="00E94C44"/>
    <w:rsid w:val="00E94CC9"/>
    <w:rsid w:val="00E94CDD"/>
    <w:rsid w:val="00E94EC9"/>
    <w:rsid w:val="00E9501D"/>
    <w:rsid w:val="00E952C1"/>
    <w:rsid w:val="00E95392"/>
    <w:rsid w:val="00E95477"/>
    <w:rsid w:val="00E954E5"/>
    <w:rsid w:val="00E9576A"/>
    <w:rsid w:val="00E95844"/>
    <w:rsid w:val="00E95BAF"/>
    <w:rsid w:val="00E95C99"/>
    <w:rsid w:val="00E95DA3"/>
    <w:rsid w:val="00E96166"/>
    <w:rsid w:val="00E96171"/>
    <w:rsid w:val="00E961A8"/>
    <w:rsid w:val="00E9624A"/>
    <w:rsid w:val="00E962F8"/>
    <w:rsid w:val="00E963E4"/>
    <w:rsid w:val="00E96530"/>
    <w:rsid w:val="00E96630"/>
    <w:rsid w:val="00E9666B"/>
    <w:rsid w:val="00E96B4E"/>
    <w:rsid w:val="00E96B5D"/>
    <w:rsid w:val="00E96D54"/>
    <w:rsid w:val="00E96D5D"/>
    <w:rsid w:val="00E96DAC"/>
    <w:rsid w:val="00E97027"/>
    <w:rsid w:val="00E97321"/>
    <w:rsid w:val="00E9742C"/>
    <w:rsid w:val="00E97854"/>
    <w:rsid w:val="00E97EEA"/>
    <w:rsid w:val="00EA0024"/>
    <w:rsid w:val="00EA04D9"/>
    <w:rsid w:val="00EA06C4"/>
    <w:rsid w:val="00EA070B"/>
    <w:rsid w:val="00EA0935"/>
    <w:rsid w:val="00EA0BC0"/>
    <w:rsid w:val="00EA0C39"/>
    <w:rsid w:val="00EA0D91"/>
    <w:rsid w:val="00EA0EFB"/>
    <w:rsid w:val="00EA11D2"/>
    <w:rsid w:val="00EA1208"/>
    <w:rsid w:val="00EA121C"/>
    <w:rsid w:val="00EA153A"/>
    <w:rsid w:val="00EA161E"/>
    <w:rsid w:val="00EA1C67"/>
    <w:rsid w:val="00EA1EA7"/>
    <w:rsid w:val="00EA20FB"/>
    <w:rsid w:val="00EA2100"/>
    <w:rsid w:val="00EA219C"/>
    <w:rsid w:val="00EA23F4"/>
    <w:rsid w:val="00EA2439"/>
    <w:rsid w:val="00EA27D7"/>
    <w:rsid w:val="00EA293B"/>
    <w:rsid w:val="00EA2A4D"/>
    <w:rsid w:val="00EA2B24"/>
    <w:rsid w:val="00EA2B7A"/>
    <w:rsid w:val="00EA2EC5"/>
    <w:rsid w:val="00EA30F7"/>
    <w:rsid w:val="00EA32B2"/>
    <w:rsid w:val="00EA331F"/>
    <w:rsid w:val="00EA33E2"/>
    <w:rsid w:val="00EA3729"/>
    <w:rsid w:val="00EA3BA8"/>
    <w:rsid w:val="00EA3CEB"/>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DA"/>
    <w:rsid w:val="00EA6306"/>
    <w:rsid w:val="00EA65E3"/>
    <w:rsid w:val="00EA661F"/>
    <w:rsid w:val="00EA6627"/>
    <w:rsid w:val="00EA6932"/>
    <w:rsid w:val="00EA6C3C"/>
    <w:rsid w:val="00EA6CD3"/>
    <w:rsid w:val="00EA6F35"/>
    <w:rsid w:val="00EA7099"/>
    <w:rsid w:val="00EA7305"/>
    <w:rsid w:val="00EA7356"/>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52"/>
    <w:rsid w:val="00EB1DB2"/>
    <w:rsid w:val="00EB1F2B"/>
    <w:rsid w:val="00EB2084"/>
    <w:rsid w:val="00EB219E"/>
    <w:rsid w:val="00EB24ED"/>
    <w:rsid w:val="00EB27C1"/>
    <w:rsid w:val="00EB2927"/>
    <w:rsid w:val="00EB2944"/>
    <w:rsid w:val="00EB29CF"/>
    <w:rsid w:val="00EB2AAD"/>
    <w:rsid w:val="00EB2ADE"/>
    <w:rsid w:val="00EB2C0C"/>
    <w:rsid w:val="00EB2D2F"/>
    <w:rsid w:val="00EB2F05"/>
    <w:rsid w:val="00EB3467"/>
    <w:rsid w:val="00EB3482"/>
    <w:rsid w:val="00EB36C9"/>
    <w:rsid w:val="00EB3774"/>
    <w:rsid w:val="00EB388D"/>
    <w:rsid w:val="00EB3A23"/>
    <w:rsid w:val="00EB3A50"/>
    <w:rsid w:val="00EB3C58"/>
    <w:rsid w:val="00EB3E5C"/>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5F2"/>
    <w:rsid w:val="00EB5657"/>
    <w:rsid w:val="00EB5791"/>
    <w:rsid w:val="00EB57E4"/>
    <w:rsid w:val="00EB5823"/>
    <w:rsid w:val="00EB5917"/>
    <w:rsid w:val="00EB595A"/>
    <w:rsid w:val="00EB5A47"/>
    <w:rsid w:val="00EB5B1F"/>
    <w:rsid w:val="00EB5BA3"/>
    <w:rsid w:val="00EB5C10"/>
    <w:rsid w:val="00EB5C62"/>
    <w:rsid w:val="00EB6018"/>
    <w:rsid w:val="00EB60D2"/>
    <w:rsid w:val="00EB6185"/>
    <w:rsid w:val="00EB6230"/>
    <w:rsid w:val="00EB6444"/>
    <w:rsid w:val="00EB644D"/>
    <w:rsid w:val="00EB6516"/>
    <w:rsid w:val="00EB6684"/>
    <w:rsid w:val="00EB66F5"/>
    <w:rsid w:val="00EB6791"/>
    <w:rsid w:val="00EB68EF"/>
    <w:rsid w:val="00EB6A76"/>
    <w:rsid w:val="00EB6B48"/>
    <w:rsid w:val="00EB6DDC"/>
    <w:rsid w:val="00EB6EDA"/>
    <w:rsid w:val="00EB7029"/>
    <w:rsid w:val="00EB71F9"/>
    <w:rsid w:val="00EB7268"/>
    <w:rsid w:val="00EB7275"/>
    <w:rsid w:val="00EB74ED"/>
    <w:rsid w:val="00EB7626"/>
    <w:rsid w:val="00EB7654"/>
    <w:rsid w:val="00EB77C7"/>
    <w:rsid w:val="00EB7898"/>
    <w:rsid w:val="00EB7A39"/>
    <w:rsid w:val="00EB7B25"/>
    <w:rsid w:val="00EB7E63"/>
    <w:rsid w:val="00EB7E79"/>
    <w:rsid w:val="00EC001F"/>
    <w:rsid w:val="00EC0061"/>
    <w:rsid w:val="00EC02C3"/>
    <w:rsid w:val="00EC0374"/>
    <w:rsid w:val="00EC039F"/>
    <w:rsid w:val="00EC04A4"/>
    <w:rsid w:val="00EC061F"/>
    <w:rsid w:val="00EC07FA"/>
    <w:rsid w:val="00EC0847"/>
    <w:rsid w:val="00EC0914"/>
    <w:rsid w:val="00EC0B0A"/>
    <w:rsid w:val="00EC0BB3"/>
    <w:rsid w:val="00EC0E82"/>
    <w:rsid w:val="00EC0F10"/>
    <w:rsid w:val="00EC0F9B"/>
    <w:rsid w:val="00EC109B"/>
    <w:rsid w:val="00EC13AE"/>
    <w:rsid w:val="00EC16DE"/>
    <w:rsid w:val="00EC172E"/>
    <w:rsid w:val="00EC18C0"/>
    <w:rsid w:val="00EC1BA2"/>
    <w:rsid w:val="00EC1C05"/>
    <w:rsid w:val="00EC1CE3"/>
    <w:rsid w:val="00EC1CF9"/>
    <w:rsid w:val="00EC1D25"/>
    <w:rsid w:val="00EC1E8A"/>
    <w:rsid w:val="00EC1EC6"/>
    <w:rsid w:val="00EC1EF8"/>
    <w:rsid w:val="00EC2066"/>
    <w:rsid w:val="00EC21A8"/>
    <w:rsid w:val="00EC21C9"/>
    <w:rsid w:val="00EC2635"/>
    <w:rsid w:val="00EC265A"/>
    <w:rsid w:val="00EC2722"/>
    <w:rsid w:val="00EC2826"/>
    <w:rsid w:val="00EC289F"/>
    <w:rsid w:val="00EC28F3"/>
    <w:rsid w:val="00EC29CD"/>
    <w:rsid w:val="00EC2A6C"/>
    <w:rsid w:val="00EC2B20"/>
    <w:rsid w:val="00EC2BE4"/>
    <w:rsid w:val="00EC2ED1"/>
    <w:rsid w:val="00EC2FEF"/>
    <w:rsid w:val="00EC3114"/>
    <w:rsid w:val="00EC3153"/>
    <w:rsid w:val="00EC31EE"/>
    <w:rsid w:val="00EC324B"/>
    <w:rsid w:val="00EC3316"/>
    <w:rsid w:val="00EC3493"/>
    <w:rsid w:val="00EC3BD2"/>
    <w:rsid w:val="00EC3D5D"/>
    <w:rsid w:val="00EC40C1"/>
    <w:rsid w:val="00EC41D4"/>
    <w:rsid w:val="00EC41F4"/>
    <w:rsid w:val="00EC434B"/>
    <w:rsid w:val="00EC439C"/>
    <w:rsid w:val="00EC46F7"/>
    <w:rsid w:val="00EC483D"/>
    <w:rsid w:val="00EC4948"/>
    <w:rsid w:val="00EC4A43"/>
    <w:rsid w:val="00EC4A48"/>
    <w:rsid w:val="00EC4B55"/>
    <w:rsid w:val="00EC4B6D"/>
    <w:rsid w:val="00EC4D8F"/>
    <w:rsid w:val="00EC4DFF"/>
    <w:rsid w:val="00EC50DB"/>
    <w:rsid w:val="00EC51B2"/>
    <w:rsid w:val="00EC520A"/>
    <w:rsid w:val="00EC529E"/>
    <w:rsid w:val="00EC5757"/>
    <w:rsid w:val="00EC57C2"/>
    <w:rsid w:val="00EC5933"/>
    <w:rsid w:val="00EC5960"/>
    <w:rsid w:val="00EC59AB"/>
    <w:rsid w:val="00EC59AD"/>
    <w:rsid w:val="00EC5A92"/>
    <w:rsid w:val="00EC5F24"/>
    <w:rsid w:val="00EC63AE"/>
    <w:rsid w:val="00EC645A"/>
    <w:rsid w:val="00EC6570"/>
    <w:rsid w:val="00EC670F"/>
    <w:rsid w:val="00EC67D4"/>
    <w:rsid w:val="00EC6834"/>
    <w:rsid w:val="00EC687E"/>
    <w:rsid w:val="00EC6BF4"/>
    <w:rsid w:val="00EC6CCD"/>
    <w:rsid w:val="00EC6EC7"/>
    <w:rsid w:val="00EC7141"/>
    <w:rsid w:val="00EC725D"/>
    <w:rsid w:val="00EC76F7"/>
    <w:rsid w:val="00EC78F7"/>
    <w:rsid w:val="00ED0040"/>
    <w:rsid w:val="00ED0089"/>
    <w:rsid w:val="00ED0181"/>
    <w:rsid w:val="00ED023B"/>
    <w:rsid w:val="00ED02E9"/>
    <w:rsid w:val="00ED05B8"/>
    <w:rsid w:val="00ED0643"/>
    <w:rsid w:val="00ED0692"/>
    <w:rsid w:val="00ED0710"/>
    <w:rsid w:val="00ED0748"/>
    <w:rsid w:val="00ED090F"/>
    <w:rsid w:val="00ED09D5"/>
    <w:rsid w:val="00ED0B7E"/>
    <w:rsid w:val="00ED0C9B"/>
    <w:rsid w:val="00ED0D53"/>
    <w:rsid w:val="00ED0DEA"/>
    <w:rsid w:val="00ED0F46"/>
    <w:rsid w:val="00ED0F84"/>
    <w:rsid w:val="00ED1016"/>
    <w:rsid w:val="00ED1162"/>
    <w:rsid w:val="00ED12CC"/>
    <w:rsid w:val="00ED12E0"/>
    <w:rsid w:val="00ED15B3"/>
    <w:rsid w:val="00ED1694"/>
    <w:rsid w:val="00ED1732"/>
    <w:rsid w:val="00ED1851"/>
    <w:rsid w:val="00ED18D8"/>
    <w:rsid w:val="00ED18DD"/>
    <w:rsid w:val="00ED19A9"/>
    <w:rsid w:val="00ED1AC6"/>
    <w:rsid w:val="00ED1BAB"/>
    <w:rsid w:val="00ED1BE6"/>
    <w:rsid w:val="00ED20BC"/>
    <w:rsid w:val="00ED2202"/>
    <w:rsid w:val="00ED2383"/>
    <w:rsid w:val="00ED28A9"/>
    <w:rsid w:val="00ED2991"/>
    <w:rsid w:val="00ED2AA6"/>
    <w:rsid w:val="00ED2C28"/>
    <w:rsid w:val="00ED2F1E"/>
    <w:rsid w:val="00ED2FC7"/>
    <w:rsid w:val="00ED331C"/>
    <w:rsid w:val="00ED344F"/>
    <w:rsid w:val="00ED3607"/>
    <w:rsid w:val="00ED3654"/>
    <w:rsid w:val="00ED3A2B"/>
    <w:rsid w:val="00ED3CEB"/>
    <w:rsid w:val="00ED3D09"/>
    <w:rsid w:val="00ED3D67"/>
    <w:rsid w:val="00ED44C2"/>
    <w:rsid w:val="00ED493F"/>
    <w:rsid w:val="00ED4C52"/>
    <w:rsid w:val="00ED4D96"/>
    <w:rsid w:val="00ED4F85"/>
    <w:rsid w:val="00ED4FCE"/>
    <w:rsid w:val="00ED502F"/>
    <w:rsid w:val="00ED518C"/>
    <w:rsid w:val="00ED51C4"/>
    <w:rsid w:val="00ED5218"/>
    <w:rsid w:val="00ED533D"/>
    <w:rsid w:val="00ED5395"/>
    <w:rsid w:val="00ED5403"/>
    <w:rsid w:val="00ED5572"/>
    <w:rsid w:val="00ED55C7"/>
    <w:rsid w:val="00ED5752"/>
    <w:rsid w:val="00ED59A1"/>
    <w:rsid w:val="00ED5C4B"/>
    <w:rsid w:val="00ED5D76"/>
    <w:rsid w:val="00ED5E24"/>
    <w:rsid w:val="00ED63DA"/>
    <w:rsid w:val="00ED657C"/>
    <w:rsid w:val="00ED65A4"/>
    <w:rsid w:val="00ED6955"/>
    <w:rsid w:val="00ED6BB4"/>
    <w:rsid w:val="00ED6BF5"/>
    <w:rsid w:val="00ED6C40"/>
    <w:rsid w:val="00ED6DA9"/>
    <w:rsid w:val="00ED72BB"/>
    <w:rsid w:val="00ED738E"/>
    <w:rsid w:val="00ED7392"/>
    <w:rsid w:val="00ED74E2"/>
    <w:rsid w:val="00ED757E"/>
    <w:rsid w:val="00ED75E5"/>
    <w:rsid w:val="00ED77A0"/>
    <w:rsid w:val="00ED7AF2"/>
    <w:rsid w:val="00ED7CC0"/>
    <w:rsid w:val="00ED7D34"/>
    <w:rsid w:val="00EE0134"/>
    <w:rsid w:val="00EE038F"/>
    <w:rsid w:val="00EE03E7"/>
    <w:rsid w:val="00EE0509"/>
    <w:rsid w:val="00EE0C41"/>
    <w:rsid w:val="00EE0C4A"/>
    <w:rsid w:val="00EE0D58"/>
    <w:rsid w:val="00EE0D68"/>
    <w:rsid w:val="00EE0DD3"/>
    <w:rsid w:val="00EE0F1E"/>
    <w:rsid w:val="00EE10A4"/>
    <w:rsid w:val="00EE10F0"/>
    <w:rsid w:val="00EE1159"/>
    <w:rsid w:val="00EE1177"/>
    <w:rsid w:val="00EE11AD"/>
    <w:rsid w:val="00EE12C3"/>
    <w:rsid w:val="00EE12EC"/>
    <w:rsid w:val="00EE134A"/>
    <w:rsid w:val="00EE14B3"/>
    <w:rsid w:val="00EE16D4"/>
    <w:rsid w:val="00EE1777"/>
    <w:rsid w:val="00EE189B"/>
    <w:rsid w:val="00EE18EC"/>
    <w:rsid w:val="00EE1D2E"/>
    <w:rsid w:val="00EE1F40"/>
    <w:rsid w:val="00EE231D"/>
    <w:rsid w:val="00EE2338"/>
    <w:rsid w:val="00EE260B"/>
    <w:rsid w:val="00EE28C3"/>
    <w:rsid w:val="00EE2966"/>
    <w:rsid w:val="00EE2AF5"/>
    <w:rsid w:val="00EE2CB7"/>
    <w:rsid w:val="00EE2E38"/>
    <w:rsid w:val="00EE2EC1"/>
    <w:rsid w:val="00EE2FCE"/>
    <w:rsid w:val="00EE2FD2"/>
    <w:rsid w:val="00EE35EE"/>
    <w:rsid w:val="00EE3896"/>
    <w:rsid w:val="00EE3920"/>
    <w:rsid w:val="00EE3929"/>
    <w:rsid w:val="00EE3978"/>
    <w:rsid w:val="00EE3B8A"/>
    <w:rsid w:val="00EE3D4E"/>
    <w:rsid w:val="00EE3EA1"/>
    <w:rsid w:val="00EE3EEE"/>
    <w:rsid w:val="00EE412A"/>
    <w:rsid w:val="00EE4175"/>
    <w:rsid w:val="00EE421E"/>
    <w:rsid w:val="00EE4429"/>
    <w:rsid w:val="00EE443B"/>
    <w:rsid w:val="00EE4741"/>
    <w:rsid w:val="00EE4A30"/>
    <w:rsid w:val="00EE4A31"/>
    <w:rsid w:val="00EE4C76"/>
    <w:rsid w:val="00EE4CC9"/>
    <w:rsid w:val="00EE4D1E"/>
    <w:rsid w:val="00EE4F13"/>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1B"/>
    <w:rsid w:val="00EE6A54"/>
    <w:rsid w:val="00EE6AB2"/>
    <w:rsid w:val="00EE6AC6"/>
    <w:rsid w:val="00EE6C1C"/>
    <w:rsid w:val="00EE6CD6"/>
    <w:rsid w:val="00EE6D78"/>
    <w:rsid w:val="00EE712F"/>
    <w:rsid w:val="00EE714E"/>
    <w:rsid w:val="00EE71D2"/>
    <w:rsid w:val="00EE72CC"/>
    <w:rsid w:val="00EE737E"/>
    <w:rsid w:val="00EE761B"/>
    <w:rsid w:val="00EE7718"/>
    <w:rsid w:val="00EE776D"/>
    <w:rsid w:val="00EE792E"/>
    <w:rsid w:val="00EE79B3"/>
    <w:rsid w:val="00EE7A79"/>
    <w:rsid w:val="00EE7D17"/>
    <w:rsid w:val="00EF019C"/>
    <w:rsid w:val="00EF035C"/>
    <w:rsid w:val="00EF0378"/>
    <w:rsid w:val="00EF08E8"/>
    <w:rsid w:val="00EF0A16"/>
    <w:rsid w:val="00EF0A40"/>
    <w:rsid w:val="00EF13EC"/>
    <w:rsid w:val="00EF1503"/>
    <w:rsid w:val="00EF167C"/>
    <w:rsid w:val="00EF17C0"/>
    <w:rsid w:val="00EF1893"/>
    <w:rsid w:val="00EF1999"/>
    <w:rsid w:val="00EF1B2C"/>
    <w:rsid w:val="00EF1D09"/>
    <w:rsid w:val="00EF1D7F"/>
    <w:rsid w:val="00EF1EBE"/>
    <w:rsid w:val="00EF1F5B"/>
    <w:rsid w:val="00EF2008"/>
    <w:rsid w:val="00EF22A6"/>
    <w:rsid w:val="00EF22E0"/>
    <w:rsid w:val="00EF23FD"/>
    <w:rsid w:val="00EF259B"/>
    <w:rsid w:val="00EF26E8"/>
    <w:rsid w:val="00EF26F7"/>
    <w:rsid w:val="00EF282E"/>
    <w:rsid w:val="00EF283F"/>
    <w:rsid w:val="00EF2928"/>
    <w:rsid w:val="00EF294C"/>
    <w:rsid w:val="00EF2953"/>
    <w:rsid w:val="00EF2A42"/>
    <w:rsid w:val="00EF2C1B"/>
    <w:rsid w:val="00EF2FEA"/>
    <w:rsid w:val="00EF303C"/>
    <w:rsid w:val="00EF31EE"/>
    <w:rsid w:val="00EF3221"/>
    <w:rsid w:val="00EF334D"/>
    <w:rsid w:val="00EF35E7"/>
    <w:rsid w:val="00EF38BD"/>
    <w:rsid w:val="00EF3910"/>
    <w:rsid w:val="00EF3BFB"/>
    <w:rsid w:val="00EF3EA8"/>
    <w:rsid w:val="00EF3F07"/>
    <w:rsid w:val="00EF3F54"/>
    <w:rsid w:val="00EF4310"/>
    <w:rsid w:val="00EF4330"/>
    <w:rsid w:val="00EF436A"/>
    <w:rsid w:val="00EF43B8"/>
    <w:rsid w:val="00EF45D5"/>
    <w:rsid w:val="00EF4616"/>
    <w:rsid w:val="00EF46A2"/>
    <w:rsid w:val="00EF46F4"/>
    <w:rsid w:val="00EF479A"/>
    <w:rsid w:val="00EF488C"/>
    <w:rsid w:val="00EF48C7"/>
    <w:rsid w:val="00EF4BEF"/>
    <w:rsid w:val="00EF4CDC"/>
    <w:rsid w:val="00EF4DD7"/>
    <w:rsid w:val="00EF4E88"/>
    <w:rsid w:val="00EF5031"/>
    <w:rsid w:val="00EF51E8"/>
    <w:rsid w:val="00EF525C"/>
    <w:rsid w:val="00EF5352"/>
    <w:rsid w:val="00EF59E6"/>
    <w:rsid w:val="00EF5F35"/>
    <w:rsid w:val="00EF5F9F"/>
    <w:rsid w:val="00EF60F7"/>
    <w:rsid w:val="00EF6373"/>
    <w:rsid w:val="00EF63FF"/>
    <w:rsid w:val="00EF643F"/>
    <w:rsid w:val="00EF6542"/>
    <w:rsid w:val="00EF668F"/>
    <w:rsid w:val="00EF6703"/>
    <w:rsid w:val="00EF68EA"/>
    <w:rsid w:val="00EF69BB"/>
    <w:rsid w:val="00EF6C95"/>
    <w:rsid w:val="00EF6CCD"/>
    <w:rsid w:val="00EF6E56"/>
    <w:rsid w:val="00EF6E75"/>
    <w:rsid w:val="00EF7959"/>
    <w:rsid w:val="00EF7B5C"/>
    <w:rsid w:val="00EF7BE9"/>
    <w:rsid w:val="00EF7D20"/>
    <w:rsid w:val="00EF7D66"/>
    <w:rsid w:val="00EF7E4D"/>
    <w:rsid w:val="00F00159"/>
    <w:rsid w:val="00F001BD"/>
    <w:rsid w:val="00F001C1"/>
    <w:rsid w:val="00F0060E"/>
    <w:rsid w:val="00F00652"/>
    <w:rsid w:val="00F006AD"/>
    <w:rsid w:val="00F0085B"/>
    <w:rsid w:val="00F0095C"/>
    <w:rsid w:val="00F00AA5"/>
    <w:rsid w:val="00F00B13"/>
    <w:rsid w:val="00F00B3B"/>
    <w:rsid w:val="00F00B84"/>
    <w:rsid w:val="00F00C09"/>
    <w:rsid w:val="00F00E16"/>
    <w:rsid w:val="00F00FA0"/>
    <w:rsid w:val="00F0101E"/>
    <w:rsid w:val="00F011E9"/>
    <w:rsid w:val="00F012F8"/>
    <w:rsid w:val="00F01905"/>
    <w:rsid w:val="00F019DD"/>
    <w:rsid w:val="00F01A4F"/>
    <w:rsid w:val="00F01E0E"/>
    <w:rsid w:val="00F01F8A"/>
    <w:rsid w:val="00F0200C"/>
    <w:rsid w:val="00F022CB"/>
    <w:rsid w:val="00F025F8"/>
    <w:rsid w:val="00F026E3"/>
    <w:rsid w:val="00F0272D"/>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983"/>
    <w:rsid w:val="00F04A55"/>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9DC"/>
    <w:rsid w:val="00F06BD0"/>
    <w:rsid w:val="00F06D13"/>
    <w:rsid w:val="00F06D64"/>
    <w:rsid w:val="00F07051"/>
    <w:rsid w:val="00F07453"/>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312"/>
    <w:rsid w:val="00F1033D"/>
    <w:rsid w:val="00F104C8"/>
    <w:rsid w:val="00F10524"/>
    <w:rsid w:val="00F1059D"/>
    <w:rsid w:val="00F105B2"/>
    <w:rsid w:val="00F108F9"/>
    <w:rsid w:val="00F10935"/>
    <w:rsid w:val="00F10972"/>
    <w:rsid w:val="00F10AB6"/>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FBE"/>
    <w:rsid w:val="00F13FC7"/>
    <w:rsid w:val="00F1427B"/>
    <w:rsid w:val="00F14393"/>
    <w:rsid w:val="00F14405"/>
    <w:rsid w:val="00F1445F"/>
    <w:rsid w:val="00F144FE"/>
    <w:rsid w:val="00F1455F"/>
    <w:rsid w:val="00F145DF"/>
    <w:rsid w:val="00F14876"/>
    <w:rsid w:val="00F14D6A"/>
    <w:rsid w:val="00F14F15"/>
    <w:rsid w:val="00F1501F"/>
    <w:rsid w:val="00F15028"/>
    <w:rsid w:val="00F1521E"/>
    <w:rsid w:val="00F153FF"/>
    <w:rsid w:val="00F154C1"/>
    <w:rsid w:val="00F15557"/>
    <w:rsid w:val="00F156D4"/>
    <w:rsid w:val="00F15733"/>
    <w:rsid w:val="00F15B46"/>
    <w:rsid w:val="00F15C1F"/>
    <w:rsid w:val="00F15FCF"/>
    <w:rsid w:val="00F16025"/>
    <w:rsid w:val="00F1608F"/>
    <w:rsid w:val="00F161C5"/>
    <w:rsid w:val="00F161FF"/>
    <w:rsid w:val="00F16570"/>
    <w:rsid w:val="00F165EA"/>
    <w:rsid w:val="00F165F3"/>
    <w:rsid w:val="00F167A4"/>
    <w:rsid w:val="00F16861"/>
    <w:rsid w:val="00F16B66"/>
    <w:rsid w:val="00F16CDC"/>
    <w:rsid w:val="00F16D2A"/>
    <w:rsid w:val="00F170FA"/>
    <w:rsid w:val="00F17281"/>
    <w:rsid w:val="00F174E6"/>
    <w:rsid w:val="00F17515"/>
    <w:rsid w:val="00F176B7"/>
    <w:rsid w:val="00F17893"/>
    <w:rsid w:val="00F17BEF"/>
    <w:rsid w:val="00F17D32"/>
    <w:rsid w:val="00F17DBF"/>
    <w:rsid w:val="00F17DF8"/>
    <w:rsid w:val="00F17FEB"/>
    <w:rsid w:val="00F2035A"/>
    <w:rsid w:val="00F20419"/>
    <w:rsid w:val="00F204C5"/>
    <w:rsid w:val="00F20542"/>
    <w:rsid w:val="00F20579"/>
    <w:rsid w:val="00F20638"/>
    <w:rsid w:val="00F20676"/>
    <w:rsid w:val="00F20736"/>
    <w:rsid w:val="00F20859"/>
    <w:rsid w:val="00F20C7A"/>
    <w:rsid w:val="00F20F66"/>
    <w:rsid w:val="00F2107A"/>
    <w:rsid w:val="00F212AD"/>
    <w:rsid w:val="00F214BA"/>
    <w:rsid w:val="00F2159E"/>
    <w:rsid w:val="00F21940"/>
    <w:rsid w:val="00F21A05"/>
    <w:rsid w:val="00F21D52"/>
    <w:rsid w:val="00F21DD4"/>
    <w:rsid w:val="00F21F03"/>
    <w:rsid w:val="00F21F83"/>
    <w:rsid w:val="00F22186"/>
    <w:rsid w:val="00F224A1"/>
    <w:rsid w:val="00F225FA"/>
    <w:rsid w:val="00F22685"/>
    <w:rsid w:val="00F2286E"/>
    <w:rsid w:val="00F229B3"/>
    <w:rsid w:val="00F22AEB"/>
    <w:rsid w:val="00F22B11"/>
    <w:rsid w:val="00F22CCF"/>
    <w:rsid w:val="00F22D00"/>
    <w:rsid w:val="00F22F33"/>
    <w:rsid w:val="00F22FA4"/>
    <w:rsid w:val="00F2318D"/>
    <w:rsid w:val="00F231A5"/>
    <w:rsid w:val="00F233E3"/>
    <w:rsid w:val="00F2346D"/>
    <w:rsid w:val="00F2350D"/>
    <w:rsid w:val="00F235D0"/>
    <w:rsid w:val="00F237F2"/>
    <w:rsid w:val="00F23803"/>
    <w:rsid w:val="00F23AFB"/>
    <w:rsid w:val="00F23BBA"/>
    <w:rsid w:val="00F23C7A"/>
    <w:rsid w:val="00F23DF3"/>
    <w:rsid w:val="00F23F61"/>
    <w:rsid w:val="00F24006"/>
    <w:rsid w:val="00F2403B"/>
    <w:rsid w:val="00F24081"/>
    <w:rsid w:val="00F24094"/>
    <w:rsid w:val="00F24101"/>
    <w:rsid w:val="00F24158"/>
    <w:rsid w:val="00F241C9"/>
    <w:rsid w:val="00F241D8"/>
    <w:rsid w:val="00F244DD"/>
    <w:rsid w:val="00F2459D"/>
    <w:rsid w:val="00F247B3"/>
    <w:rsid w:val="00F24A01"/>
    <w:rsid w:val="00F24B4B"/>
    <w:rsid w:val="00F24B99"/>
    <w:rsid w:val="00F24CA1"/>
    <w:rsid w:val="00F25039"/>
    <w:rsid w:val="00F251D8"/>
    <w:rsid w:val="00F256E6"/>
    <w:rsid w:val="00F25B29"/>
    <w:rsid w:val="00F25C21"/>
    <w:rsid w:val="00F25F67"/>
    <w:rsid w:val="00F25FF0"/>
    <w:rsid w:val="00F26065"/>
    <w:rsid w:val="00F263AB"/>
    <w:rsid w:val="00F263F4"/>
    <w:rsid w:val="00F26412"/>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BF7"/>
    <w:rsid w:val="00F27EA3"/>
    <w:rsid w:val="00F27FF1"/>
    <w:rsid w:val="00F301FF"/>
    <w:rsid w:val="00F3022F"/>
    <w:rsid w:val="00F30278"/>
    <w:rsid w:val="00F30403"/>
    <w:rsid w:val="00F30417"/>
    <w:rsid w:val="00F30549"/>
    <w:rsid w:val="00F30740"/>
    <w:rsid w:val="00F30792"/>
    <w:rsid w:val="00F308BB"/>
    <w:rsid w:val="00F30B86"/>
    <w:rsid w:val="00F30BF5"/>
    <w:rsid w:val="00F30C65"/>
    <w:rsid w:val="00F30CA3"/>
    <w:rsid w:val="00F30DC9"/>
    <w:rsid w:val="00F30E60"/>
    <w:rsid w:val="00F30EB1"/>
    <w:rsid w:val="00F30F90"/>
    <w:rsid w:val="00F30FE7"/>
    <w:rsid w:val="00F313BE"/>
    <w:rsid w:val="00F313C2"/>
    <w:rsid w:val="00F315FA"/>
    <w:rsid w:val="00F316AC"/>
    <w:rsid w:val="00F31C88"/>
    <w:rsid w:val="00F31D57"/>
    <w:rsid w:val="00F31E61"/>
    <w:rsid w:val="00F31E74"/>
    <w:rsid w:val="00F3216E"/>
    <w:rsid w:val="00F32242"/>
    <w:rsid w:val="00F322AB"/>
    <w:rsid w:val="00F32413"/>
    <w:rsid w:val="00F3275F"/>
    <w:rsid w:val="00F32807"/>
    <w:rsid w:val="00F32B51"/>
    <w:rsid w:val="00F32C1A"/>
    <w:rsid w:val="00F32D43"/>
    <w:rsid w:val="00F32F23"/>
    <w:rsid w:val="00F33066"/>
    <w:rsid w:val="00F330A7"/>
    <w:rsid w:val="00F33275"/>
    <w:rsid w:val="00F33451"/>
    <w:rsid w:val="00F3359B"/>
    <w:rsid w:val="00F3362E"/>
    <w:rsid w:val="00F3372A"/>
    <w:rsid w:val="00F33840"/>
    <w:rsid w:val="00F33B47"/>
    <w:rsid w:val="00F33B97"/>
    <w:rsid w:val="00F33CE5"/>
    <w:rsid w:val="00F33F03"/>
    <w:rsid w:val="00F33F60"/>
    <w:rsid w:val="00F33FE2"/>
    <w:rsid w:val="00F34083"/>
    <w:rsid w:val="00F340EA"/>
    <w:rsid w:val="00F34182"/>
    <w:rsid w:val="00F341BA"/>
    <w:rsid w:val="00F3430E"/>
    <w:rsid w:val="00F34378"/>
    <w:rsid w:val="00F34480"/>
    <w:rsid w:val="00F34626"/>
    <w:rsid w:val="00F34694"/>
    <w:rsid w:val="00F347D6"/>
    <w:rsid w:val="00F347DC"/>
    <w:rsid w:val="00F3482C"/>
    <w:rsid w:val="00F3487A"/>
    <w:rsid w:val="00F34A02"/>
    <w:rsid w:val="00F34A80"/>
    <w:rsid w:val="00F3510C"/>
    <w:rsid w:val="00F352A7"/>
    <w:rsid w:val="00F35322"/>
    <w:rsid w:val="00F354D3"/>
    <w:rsid w:val="00F355AE"/>
    <w:rsid w:val="00F355D5"/>
    <w:rsid w:val="00F356D4"/>
    <w:rsid w:val="00F3591A"/>
    <w:rsid w:val="00F35A33"/>
    <w:rsid w:val="00F35C24"/>
    <w:rsid w:val="00F35CA8"/>
    <w:rsid w:val="00F35D5B"/>
    <w:rsid w:val="00F35E2A"/>
    <w:rsid w:val="00F35F47"/>
    <w:rsid w:val="00F35FCE"/>
    <w:rsid w:val="00F35FDF"/>
    <w:rsid w:val="00F36106"/>
    <w:rsid w:val="00F3614F"/>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119"/>
    <w:rsid w:val="00F3720D"/>
    <w:rsid w:val="00F37330"/>
    <w:rsid w:val="00F37366"/>
    <w:rsid w:val="00F3736F"/>
    <w:rsid w:val="00F374AE"/>
    <w:rsid w:val="00F374DB"/>
    <w:rsid w:val="00F3756E"/>
    <w:rsid w:val="00F376B1"/>
    <w:rsid w:val="00F37740"/>
    <w:rsid w:val="00F3775D"/>
    <w:rsid w:val="00F3786A"/>
    <w:rsid w:val="00F37B96"/>
    <w:rsid w:val="00F37C08"/>
    <w:rsid w:val="00F37D26"/>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9"/>
    <w:rsid w:val="00F40F1C"/>
    <w:rsid w:val="00F40FBF"/>
    <w:rsid w:val="00F41140"/>
    <w:rsid w:val="00F41238"/>
    <w:rsid w:val="00F4129E"/>
    <w:rsid w:val="00F41311"/>
    <w:rsid w:val="00F414A9"/>
    <w:rsid w:val="00F414BB"/>
    <w:rsid w:val="00F415BB"/>
    <w:rsid w:val="00F416F3"/>
    <w:rsid w:val="00F41A35"/>
    <w:rsid w:val="00F41C1F"/>
    <w:rsid w:val="00F41C9F"/>
    <w:rsid w:val="00F41CE1"/>
    <w:rsid w:val="00F41D85"/>
    <w:rsid w:val="00F41E9D"/>
    <w:rsid w:val="00F41EB7"/>
    <w:rsid w:val="00F41EEF"/>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597"/>
    <w:rsid w:val="00F435A1"/>
    <w:rsid w:val="00F4365A"/>
    <w:rsid w:val="00F43854"/>
    <w:rsid w:val="00F43E57"/>
    <w:rsid w:val="00F44138"/>
    <w:rsid w:val="00F444C5"/>
    <w:rsid w:val="00F44538"/>
    <w:rsid w:val="00F44600"/>
    <w:rsid w:val="00F4498E"/>
    <w:rsid w:val="00F44B92"/>
    <w:rsid w:val="00F44C6C"/>
    <w:rsid w:val="00F44E77"/>
    <w:rsid w:val="00F44F84"/>
    <w:rsid w:val="00F451B5"/>
    <w:rsid w:val="00F454A4"/>
    <w:rsid w:val="00F455CB"/>
    <w:rsid w:val="00F455EF"/>
    <w:rsid w:val="00F456F1"/>
    <w:rsid w:val="00F4573A"/>
    <w:rsid w:val="00F45910"/>
    <w:rsid w:val="00F45A96"/>
    <w:rsid w:val="00F45ACC"/>
    <w:rsid w:val="00F45C64"/>
    <w:rsid w:val="00F45CC0"/>
    <w:rsid w:val="00F45EA0"/>
    <w:rsid w:val="00F45FAC"/>
    <w:rsid w:val="00F462D6"/>
    <w:rsid w:val="00F46341"/>
    <w:rsid w:val="00F4634F"/>
    <w:rsid w:val="00F46643"/>
    <w:rsid w:val="00F467F7"/>
    <w:rsid w:val="00F46A5A"/>
    <w:rsid w:val="00F46BFC"/>
    <w:rsid w:val="00F46CA4"/>
    <w:rsid w:val="00F47291"/>
    <w:rsid w:val="00F472A1"/>
    <w:rsid w:val="00F4767C"/>
    <w:rsid w:val="00F47820"/>
    <w:rsid w:val="00F47A24"/>
    <w:rsid w:val="00F47CFB"/>
    <w:rsid w:val="00F47D79"/>
    <w:rsid w:val="00F47DE8"/>
    <w:rsid w:val="00F47E1E"/>
    <w:rsid w:val="00F47EB7"/>
    <w:rsid w:val="00F500DA"/>
    <w:rsid w:val="00F5020B"/>
    <w:rsid w:val="00F5049D"/>
    <w:rsid w:val="00F505AE"/>
    <w:rsid w:val="00F505E6"/>
    <w:rsid w:val="00F506A6"/>
    <w:rsid w:val="00F507B7"/>
    <w:rsid w:val="00F50965"/>
    <w:rsid w:val="00F5099F"/>
    <w:rsid w:val="00F509E0"/>
    <w:rsid w:val="00F50B29"/>
    <w:rsid w:val="00F50CB6"/>
    <w:rsid w:val="00F50CCD"/>
    <w:rsid w:val="00F50CE3"/>
    <w:rsid w:val="00F50E9C"/>
    <w:rsid w:val="00F50FC2"/>
    <w:rsid w:val="00F51083"/>
    <w:rsid w:val="00F512CA"/>
    <w:rsid w:val="00F51422"/>
    <w:rsid w:val="00F51445"/>
    <w:rsid w:val="00F51570"/>
    <w:rsid w:val="00F5163D"/>
    <w:rsid w:val="00F51A72"/>
    <w:rsid w:val="00F51BD3"/>
    <w:rsid w:val="00F51C2D"/>
    <w:rsid w:val="00F51D68"/>
    <w:rsid w:val="00F51E8B"/>
    <w:rsid w:val="00F52203"/>
    <w:rsid w:val="00F52238"/>
    <w:rsid w:val="00F522A6"/>
    <w:rsid w:val="00F52487"/>
    <w:rsid w:val="00F524A5"/>
    <w:rsid w:val="00F524BB"/>
    <w:rsid w:val="00F52527"/>
    <w:rsid w:val="00F527FF"/>
    <w:rsid w:val="00F52868"/>
    <w:rsid w:val="00F528FC"/>
    <w:rsid w:val="00F52939"/>
    <w:rsid w:val="00F52967"/>
    <w:rsid w:val="00F529B1"/>
    <w:rsid w:val="00F52DC2"/>
    <w:rsid w:val="00F52FDB"/>
    <w:rsid w:val="00F532EE"/>
    <w:rsid w:val="00F53510"/>
    <w:rsid w:val="00F5360F"/>
    <w:rsid w:val="00F537D4"/>
    <w:rsid w:val="00F53906"/>
    <w:rsid w:val="00F53AD3"/>
    <w:rsid w:val="00F53BE5"/>
    <w:rsid w:val="00F54144"/>
    <w:rsid w:val="00F541E4"/>
    <w:rsid w:val="00F54247"/>
    <w:rsid w:val="00F542FB"/>
    <w:rsid w:val="00F54406"/>
    <w:rsid w:val="00F544CB"/>
    <w:rsid w:val="00F5468E"/>
    <w:rsid w:val="00F54824"/>
    <w:rsid w:val="00F548ED"/>
    <w:rsid w:val="00F54A3B"/>
    <w:rsid w:val="00F54A51"/>
    <w:rsid w:val="00F54CFC"/>
    <w:rsid w:val="00F54D5F"/>
    <w:rsid w:val="00F54F27"/>
    <w:rsid w:val="00F54F6F"/>
    <w:rsid w:val="00F54FBE"/>
    <w:rsid w:val="00F553F6"/>
    <w:rsid w:val="00F555AE"/>
    <w:rsid w:val="00F55649"/>
    <w:rsid w:val="00F55664"/>
    <w:rsid w:val="00F5569D"/>
    <w:rsid w:val="00F5589B"/>
    <w:rsid w:val="00F55954"/>
    <w:rsid w:val="00F5597A"/>
    <w:rsid w:val="00F559F1"/>
    <w:rsid w:val="00F55A02"/>
    <w:rsid w:val="00F55A42"/>
    <w:rsid w:val="00F55BC9"/>
    <w:rsid w:val="00F55BEC"/>
    <w:rsid w:val="00F55CB3"/>
    <w:rsid w:val="00F55CFC"/>
    <w:rsid w:val="00F55EE6"/>
    <w:rsid w:val="00F5614D"/>
    <w:rsid w:val="00F56279"/>
    <w:rsid w:val="00F562D2"/>
    <w:rsid w:val="00F56591"/>
    <w:rsid w:val="00F56727"/>
    <w:rsid w:val="00F56963"/>
    <w:rsid w:val="00F56969"/>
    <w:rsid w:val="00F56A2F"/>
    <w:rsid w:val="00F56C09"/>
    <w:rsid w:val="00F56C73"/>
    <w:rsid w:val="00F57895"/>
    <w:rsid w:val="00F579BC"/>
    <w:rsid w:val="00F57B21"/>
    <w:rsid w:val="00F57C9E"/>
    <w:rsid w:val="00F57D3F"/>
    <w:rsid w:val="00F6011B"/>
    <w:rsid w:val="00F601AF"/>
    <w:rsid w:val="00F6033F"/>
    <w:rsid w:val="00F603AD"/>
    <w:rsid w:val="00F60493"/>
    <w:rsid w:val="00F604B0"/>
    <w:rsid w:val="00F6062E"/>
    <w:rsid w:val="00F6083A"/>
    <w:rsid w:val="00F60875"/>
    <w:rsid w:val="00F608F8"/>
    <w:rsid w:val="00F60920"/>
    <w:rsid w:val="00F60B49"/>
    <w:rsid w:val="00F60BD1"/>
    <w:rsid w:val="00F60F4F"/>
    <w:rsid w:val="00F60F6A"/>
    <w:rsid w:val="00F61041"/>
    <w:rsid w:val="00F6125D"/>
    <w:rsid w:val="00F6139D"/>
    <w:rsid w:val="00F61710"/>
    <w:rsid w:val="00F61753"/>
    <w:rsid w:val="00F617CC"/>
    <w:rsid w:val="00F61A46"/>
    <w:rsid w:val="00F61D58"/>
    <w:rsid w:val="00F61FAC"/>
    <w:rsid w:val="00F621C9"/>
    <w:rsid w:val="00F62632"/>
    <w:rsid w:val="00F62686"/>
    <w:rsid w:val="00F62921"/>
    <w:rsid w:val="00F62967"/>
    <w:rsid w:val="00F62A20"/>
    <w:rsid w:val="00F62B19"/>
    <w:rsid w:val="00F62C0C"/>
    <w:rsid w:val="00F62DE2"/>
    <w:rsid w:val="00F62E3C"/>
    <w:rsid w:val="00F633AE"/>
    <w:rsid w:val="00F63495"/>
    <w:rsid w:val="00F63529"/>
    <w:rsid w:val="00F6385B"/>
    <w:rsid w:val="00F63B9F"/>
    <w:rsid w:val="00F63D86"/>
    <w:rsid w:val="00F63DC2"/>
    <w:rsid w:val="00F63F79"/>
    <w:rsid w:val="00F63FD1"/>
    <w:rsid w:val="00F64357"/>
    <w:rsid w:val="00F64498"/>
    <w:rsid w:val="00F64568"/>
    <w:rsid w:val="00F64787"/>
    <w:rsid w:val="00F6480E"/>
    <w:rsid w:val="00F649E0"/>
    <w:rsid w:val="00F64C22"/>
    <w:rsid w:val="00F64D5E"/>
    <w:rsid w:val="00F64EDB"/>
    <w:rsid w:val="00F65070"/>
    <w:rsid w:val="00F650F8"/>
    <w:rsid w:val="00F651A2"/>
    <w:rsid w:val="00F65344"/>
    <w:rsid w:val="00F65565"/>
    <w:rsid w:val="00F65567"/>
    <w:rsid w:val="00F655B7"/>
    <w:rsid w:val="00F65627"/>
    <w:rsid w:val="00F65AAE"/>
    <w:rsid w:val="00F660E2"/>
    <w:rsid w:val="00F66262"/>
    <w:rsid w:val="00F663D9"/>
    <w:rsid w:val="00F666A2"/>
    <w:rsid w:val="00F66854"/>
    <w:rsid w:val="00F66B3F"/>
    <w:rsid w:val="00F66B56"/>
    <w:rsid w:val="00F66EB8"/>
    <w:rsid w:val="00F66EFA"/>
    <w:rsid w:val="00F66FB0"/>
    <w:rsid w:val="00F67107"/>
    <w:rsid w:val="00F67181"/>
    <w:rsid w:val="00F6736D"/>
    <w:rsid w:val="00F6747A"/>
    <w:rsid w:val="00F674CB"/>
    <w:rsid w:val="00F67773"/>
    <w:rsid w:val="00F6777D"/>
    <w:rsid w:val="00F677EA"/>
    <w:rsid w:val="00F67C49"/>
    <w:rsid w:val="00F70006"/>
    <w:rsid w:val="00F70090"/>
    <w:rsid w:val="00F700F4"/>
    <w:rsid w:val="00F70116"/>
    <w:rsid w:val="00F701B0"/>
    <w:rsid w:val="00F704E8"/>
    <w:rsid w:val="00F7074C"/>
    <w:rsid w:val="00F70956"/>
    <w:rsid w:val="00F70A45"/>
    <w:rsid w:val="00F70AC5"/>
    <w:rsid w:val="00F70B33"/>
    <w:rsid w:val="00F70BE6"/>
    <w:rsid w:val="00F70DD4"/>
    <w:rsid w:val="00F70DE9"/>
    <w:rsid w:val="00F70F13"/>
    <w:rsid w:val="00F7101D"/>
    <w:rsid w:val="00F71212"/>
    <w:rsid w:val="00F71289"/>
    <w:rsid w:val="00F713FB"/>
    <w:rsid w:val="00F7146D"/>
    <w:rsid w:val="00F7155D"/>
    <w:rsid w:val="00F71587"/>
    <w:rsid w:val="00F71865"/>
    <w:rsid w:val="00F718AD"/>
    <w:rsid w:val="00F718CF"/>
    <w:rsid w:val="00F71CA4"/>
    <w:rsid w:val="00F71D8E"/>
    <w:rsid w:val="00F72031"/>
    <w:rsid w:val="00F72107"/>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42"/>
    <w:rsid w:val="00F73588"/>
    <w:rsid w:val="00F73594"/>
    <w:rsid w:val="00F73619"/>
    <w:rsid w:val="00F7389B"/>
    <w:rsid w:val="00F73A15"/>
    <w:rsid w:val="00F73F1C"/>
    <w:rsid w:val="00F73F98"/>
    <w:rsid w:val="00F74071"/>
    <w:rsid w:val="00F7408B"/>
    <w:rsid w:val="00F740CE"/>
    <w:rsid w:val="00F741C9"/>
    <w:rsid w:val="00F743CA"/>
    <w:rsid w:val="00F74624"/>
    <w:rsid w:val="00F74730"/>
    <w:rsid w:val="00F74820"/>
    <w:rsid w:val="00F748F9"/>
    <w:rsid w:val="00F749EC"/>
    <w:rsid w:val="00F74C58"/>
    <w:rsid w:val="00F74D7F"/>
    <w:rsid w:val="00F74F14"/>
    <w:rsid w:val="00F74FF2"/>
    <w:rsid w:val="00F75164"/>
    <w:rsid w:val="00F75638"/>
    <w:rsid w:val="00F757A7"/>
    <w:rsid w:val="00F757E1"/>
    <w:rsid w:val="00F759BE"/>
    <w:rsid w:val="00F75C35"/>
    <w:rsid w:val="00F75D17"/>
    <w:rsid w:val="00F7609C"/>
    <w:rsid w:val="00F76150"/>
    <w:rsid w:val="00F76308"/>
    <w:rsid w:val="00F765AA"/>
    <w:rsid w:val="00F768EA"/>
    <w:rsid w:val="00F769F3"/>
    <w:rsid w:val="00F76BEE"/>
    <w:rsid w:val="00F76BFD"/>
    <w:rsid w:val="00F77167"/>
    <w:rsid w:val="00F77253"/>
    <w:rsid w:val="00F77354"/>
    <w:rsid w:val="00F77407"/>
    <w:rsid w:val="00F7743E"/>
    <w:rsid w:val="00F77751"/>
    <w:rsid w:val="00F778D9"/>
    <w:rsid w:val="00F77934"/>
    <w:rsid w:val="00F779C3"/>
    <w:rsid w:val="00F77A42"/>
    <w:rsid w:val="00F77D0F"/>
    <w:rsid w:val="00F77E81"/>
    <w:rsid w:val="00F77EBB"/>
    <w:rsid w:val="00F77EDA"/>
    <w:rsid w:val="00F77FA4"/>
    <w:rsid w:val="00F80023"/>
    <w:rsid w:val="00F80204"/>
    <w:rsid w:val="00F802FA"/>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79E"/>
    <w:rsid w:val="00F81BE5"/>
    <w:rsid w:val="00F81C53"/>
    <w:rsid w:val="00F81CCA"/>
    <w:rsid w:val="00F81CDF"/>
    <w:rsid w:val="00F81DC6"/>
    <w:rsid w:val="00F820BE"/>
    <w:rsid w:val="00F820E8"/>
    <w:rsid w:val="00F82424"/>
    <w:rsid w:val="00F82496"/>
    <w:rsid w:val="00F82737"/>
    <w:rsid w:val="00F82749"/>
    <w:rsid w:val="00F828D1"/>
    <w:rsid w:val="00F82C50"/>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0F3"/>
    <w:rsid w:val="00F8416D"/>
    <w:rsid w:val="00F8463D"/>
    <w:rsid w:val="00F847AB"/>
    <w:rsid w:val="00F84890"/>
    <w:rsid w:val="00F848C2"/>
    <w:rsid w:val="00F8499D"/>
    <w:rsid w:val="00F84B72"/>
    <w:rsid w:val="00F84CCD"/>
    <w:rsid w:val="00F8512A"/>
    <w:rsid w:val="00F85233"/>
    <w:rsid w:val="00F852E1"/>
    <w:rsid w:val="00F855E6"/>
    <w:rsid w:val="00F8593A"/>
    <w:rsid w:val="00F85BD0"/>
    <w:rsid w:val="00F85D85"/>
    <w:rsid w:val="00F85D8B"/>
    <w:rsid w:val="00F85FC9"/>
    <w:rsid w:val="00F8600A"/>
    <w:rsid w:val="00F86464"/>
    <w:rsid w:val="00F8674D"/>
    <w:rsid w:val="00F86A91"/>
    <w:rsid w:val="00F86CBB"/>
    <w:rsid w:val="00F87011"/>
    <w:rsid w:val="00F87064"/>
    <w:rsid w:val="00F8736F"/>
    <w:rsid w:val="00F8737B"/>
    <w:rsid w:val="00F8758A"/>
    <w:rsid w:val="00F87816"/>
    <w:rsid w:val="00F8793A"/>
    <w:rsid w:val="00F87A7A"/>
    <w:rsid w:val="00F87AD3"/>
    <w:rsid w:val="00F87EE7"/>
    <w:rsid w:val="00F9043F"/>
    <w:rsid w:val="00F90527"/>
    <w:rsid w:val="00F907D7"/>
    <w:rsid w:val="00F90ACB"/>
    <w:rsid w:val="00F90C25"/>
    <w:rsid w:val="00F90EB3"/>
    <w:rsid w:val="00F90F10"/>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2072"/>
    <w:rsid w:val="00F92116"/>
    <w:rsid w:val="00F92375"/>
    <w:rsid w:val="00F926B4"/>
    <w:rsid w:val="00F92774"/>
    <w:rsid w:val="00F927AC"/>
    <w:rsid w:val="00F92E55"/>
    <w:rsid w:val="00F92ECE"/>
    <w:rsid w:val="00F92F0F"/>
    <w:rsid w:val="00F92F3F"/>
    <w:rsid w:val="00F931CC"/>
    <w:rsid w:val="00F933E6"/>
    <w:rsid w:val="00F9348F"/>
    <w:rsid w:val="00F9363F"/>
    <w:rsid w:val="00F93660"/>
    <w:rsid w:val="00F93999"/>
    <w:rsid w:val="00F93ACE"/>
    <w:rsid w:val="00F93BDE"/>
    <w:rsid w:val="00F93E1D"/>
    <w:rsid w:val="00F93E5B"/>
    <w:rsid w:val="00F94049"/>
    <w:rsid w:val="00F941E5"/>
    <w:rsid w:val="00F9423B"/>
    <w:rsid w:val="00F942F1"/>
    <w:rsid w:val="00F94312"/>
    <w:rsid w:val="00F94525"/>
    <w:rsid w:val="00F9470F"/>
    <w:rsid w:val="00F94C9A"/>
    <w:rsid w:val="00F94CBD"/>
    <w:rsid w:val="00F950AA"/>
    <w:rsid w:val="00F95227"/>
    <w:rsid w:val="00F9546F"/>
    <w:rsid w:val="00F955E3"/>
    <w:rsid w:val="00F9563A"/>
    <w:rsid w:val="00F95808"/>
    <w:rsid w:val="00F95BB2"/>
    <w:rsid w:val="00F95D37"/>
    <w:rsid w:val="00F96040"/>
    <w:rsid w:val="00F964FD"/>
    <w:rsid w:val="00F968D0"/>
    <w:rsid w:val="00F96B33"/>
    <w:rsid w:val="00F96C64"/>
    <w:rsid w:val="00F96D06"/>
    <w:rsid w:val="00F96E23"/>
    <w:rsid w:val="00F96F3C"/>
    <w:rsid w:val="00F96FF4"/>
    <w:rsid w:val="00F971E7"/>
    <w:rsid w:val="00F97254"/>
    <w:rsid w:val="00F976CC"/>
    <w:rsid w:val="00F97731"/>
    <w:rsid w:val="00F97944"/>
    <w:rsid w:val="00F97BC9"/>
    <w:rsid w:val="00F97C68"/>
    <w:rsid w:val="00F97ED1"/>
    <w:rsid w:val="00FA015E"/>
    <w:rsid w:val="00FA03FC"/>
    <w:rsid w:val="00FA0463"/>
    <w:rsid w:val="00FA067C"/>
    <w:rsid w:val="00FA082F"/>
    <w:rsid w:val="00FA0885"/>
    <w:rsid w:val="00FA08AD"/>
    <w:rsid w:val="00FA0949"/>
    <w:rsid w:val="00FA0AE7"/>
    <w:rsid w:val="00FA0BE2"/>
    <w:rsid w:val="00FA0BE4"/>
    <w:rsid w:val="00FA0BEE"/>
    <w:rsid w:val="00FA1068"/>
    <w:rsid w:val="00FA1256"/>
    <w:rsid w:val="00FA1604"/>
    <w:rsid w:val="00FA1646"/>
    <w:rsid w:val="00FA1756"/>
    <w:rsid w:val="00FA1831"/>
    <w:rsid w:val="00FA185F"/>
    <w:rsid w:val="00FA18EB"/>
    <w:rsid w:val="00FA1903"/>
    <w:rsid w:val="00FA1B90"/>
    <w:rsid w:val="00FA1C64"/>
    <w:rsid w:val="00FA1DB8"/>
    <w:rsid w:val="00FA1ECC"/>
    <w:rsid w:val="00FA2030"/>
    <w:rsid w:val="00FA2112"/>
    <w:rsid w:val="00FA222A"/>
    <w:rsid w:val="00FA2416"/>
    <w:rsid w:val="00FA2456"/>
    <w:rsid w:val="00FA2495"/>
    <w:rsid w:val="00FA2543"/>
    <w:rsid w:val="00FA25BD"/>
    <w:rsid w:val="00FA2823"/>
    <w:rsid w:val="00FA2869"/>
    <w:rsid w:val="00FA2987"/>
    <w:rsid w:val="00FA2AEE"/>
    <w:rsid w:val="00FA2D5F"/>
    <w:rsid w:val="00FA2F0F"/>
    <w:rsid w:val="00FA30E3"/>
    <w:rsid w:val="00FA314B"/>
    <w:rsid w:val="00FA3174"/>
    <w:rsid w:val="00FA324A"/>
    <w:rsid w:val="00FA3288"/>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ED9"/>
    <w:rsid w:val="00FA4F50"/>
    <w:rsid w:val="00FA5088"/>
    <w:rsid w:val="00FA51FA"/>
    <w:rsid w:val="00FA5359"/>
    <w:rsid w:val="00FA5368"/>
    <w:rsid w:val="00FA54C6"/>
    <w:rsid w:val="00FA564E"/>
    <w:rsid w:val="00FA593A"/>
    <w:rsid w:val="00FA5AB4"/>
    <w:rsid w:val="00FA5BCB"/>
    <w:rsid w:val="00FA5ECA"/>
    <w:rsid w:val="00FA61A0"/>
    <w:rsid w:val="00FA6260"/>
    <w:rsid w:val="00FA637E"/>
    <w:rsid w:val="00FA63E5"/>
    <w:rsid w:val="00FA64C8"/>
    <w:rsid w:val="00FA681C"/>
    <w:rsid w:val="00FA6870"/>
    <w:rsid w:val="00FA6963"/>
    <w:rsid w:val="00FA69E0"/>
    <w:rsid w:val="00FA6BE0"/>
    <w:rsid w:val="00FA6BFF"/>
    <w:rsid w:val="00FA6CE3"/>
    <w:rsid w:val="00FA7088"/>
    <w:rsid w:val="00FA709B"/>
    <w:rsid w:val="00FA70A0"/>
    <w:rsid w:val="00FA74CF"/>
    <w:rsid w:val="00FA757E"/>
    <w:rsid w:val="00FA763B"/>
    <w:rsid w:val="00FA766B"/>
    <w:rsid w:val="00FA7689"/>
    <w:rsid w:val="00FA7699"/>
    <w:rsid w:val="00FA7829"/>
    <w:rsid w:val="00FA79A5"/>
    <w:rsid w:val="00FA7A2F"/>
    <w:rsid w:val="00FA7BE6"/>
    <w:rsid w:val="00FA7DAF"/>
    <w:rsid w:val="00FA7E50"/>
    <w:rsid w:val="00FA7E80"/>
    <w:rsid w:val="00FB00C9"/>
    <w:rsid w:val="00FB011B"/>
    <w:rsid w:val="00FB021E"/>
    <w:rsid w:val="00FB07ED"/>
    <w:rsid w:val="00FB084B"/>
    <w:rsid w:val="00FB087F"/>
    <w:rsid w:val="00FB093C"/>
    <w:rsid w:val="00FB0C32"/>
    <w:rsid w:val="00FB0C49"/>
    <w:rsid w:val="00FB0E0E"/>
    <w:rsid w:val="00FB0E87"/>
    <w:rsid w:val="00FB0FF6"/>
    <w:rsid w:val="00FB11D2"/>
    <w:rsid w:val="00FB133A"/>
    <w:rsid w:val="00FB149B"/>
    <w:rsid w:val="00FB1559"/>
    <w:rsid w:val="00FB16F8"/>
    <w:rsid w:val="00FB1959"/>
    <w:rsid w:val="00FB1BFF"/>
    <w:rsid w:val="00FB1D01"/>
    <w:rsid w:val="00FB208C"/>
    <w:rsid w:val="00FB2428"/>
    <w:rsid w:val="00FB25F3"/>
    <w:rsid w:val="00FB26BB"/>
    <w:rsid w:val="00FB277A"/>
    <w:rsid w:val="00FB2909"/>
    <w:rsid w:val="00FB2935"/>
    <w:rsid w:val="00FB297F"/>
    <w:rsid w:val="00FB2A14"/>
    <w:rsid w:val="00FB2B5D"/>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4FD5"/>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ED3"/>
    <w:rsid w:val="00FB5F2C"/>
    <w:rsid w:val="00FB6036"/>
    <w:rsid w:val="00FB615C"/>
    <w:rsid w:val="00FB6520"/>
    <w:rsid w:val="00FB6866"/>
    <w:rsid w:val="00FB6918"/>
    <w:rsid w:val="00FB6927"/>
    <w:rsid w:val="00FB6B30"/>
    <w:rsid w:val="00FB6B37"/>
    <w:rsid w:val="00FB6C5B"/>
    <w:rsid w:val="00FB6C5F"/>
    <w:rsid w:val="00FB6D4A"/>
    <w:rsid w:val="00FB6DC5"/>
    <w:rsid w:val="00FB6E46"/>
    <w:rsid w:val="00FB6E90"/>
    <w:rsid w:val="00FB6FB8"/>
    <w:rsid w:val="00FB6FBC"/>
    <w:rsid w:val="00FB704A"/>
    <w:rsid w:val="00FB7157"/>
    <w:rsid w:val="00FB71FE"/>
    <w:rsid w:val="00FB72D0"/>
    <w:rsid w:val="00FB745E"/>
    <w:rsid w:val="00FB7634"/>
    <w:rsid w:val="00FB76CF"/>
    <w:rsid w:val="00FB7A50"/>
    <w:rsid w:val="00FB7CEC"/>
    <w:rsid w:val="00FB7F54"/>
    <w:rsid w:val="00FC0266"/>
    <w:rsid w:val="00FC037F"/>
    <w:rsid w:val="00FC0382"/>
    <w:rsid w:val="00FC0774"/>
    <w:rsid w:val="00FC07A5"/>
    <w:rsid w:val="00FC08E5"/>
    <w:rsid w:val="00FC0AFA"/>
    <w:rsid w:val="00FC0BD1"/>
    <w:rsid w:val="00FC0EDE"/>
    <w:rsid w:val="00FC10AB"/>
    <w:rsid w:val="00FC144C"/>
    <w:rsid w:val="00FC165F"/>
    <w:rsid w:val="00FC1690"/>
    <w:rsid w:val="00FC16D7"/>
    <w:rsid w:val="00FC1900"/>
    <w:rsid w:val="00FC19E0"/>
    <w:rsid w:val="00FC1BCA"/>
    <w:rsid w:val="00FC1BE8"/>
    <w:rsid w:val="00FC1CEA"/>
    <w:rsid w:val="00FC1EE1"/>
    <w:rsid w:val="00FC21A0"/>
    <w:rsid w:val="00FC277F"/>
    <w:rsid w:val="00FC27AF"/>
    <w:rsid w:val="00FC2A2B"/>
    <w:rsid w:val="00FC2BDC"/>
    <w:rsid w:val="00FC2C58"/>
    <w:rsid w:val="00FC2CAE"/>
    <w:rsid w:val="00FC2D0E"/>
    <w:rsid w:val="00FC2D18"/>
    <w:rsid w:val="00FC2F3C"/>
    <w:rsid w:val="00FC3260"/>
    <w:rsid w:val="00FC32C0"/>
    <w:rsid w:val="00FC3336"/>
    <w:rsid w:val="00FC339B"/>
    <w:rsid w:val="00FC34FE"/>
    <w:rsid w:val="00FC3A9A"/>
    <w:rsid w:val="00FC3C48"/>
    <w:rsid w:val="00FC3F0C"/>
    <w:rsid w:val="00FC3F63"/>
    <w:rsid w:val="00FC4438"/>
    <w:rsid w:val="00FC4501"/>
    <w:rsid w:val="00FC4660"/>
    <w:rsid w:val="00FC46F5"/>
    <w:rsid w:val="00FC4703"/>
    <w:rsid w:val="00FC4798"/>
    <w:rsid w:val="00FC4834"/>
    <w:rsid w:val="00FC488D"/>
    <w:rsid w:val="00FC4A8E"/>
    <w:rsid w:val="00FC4B5B"/>
    <w:rsid w:val="00FC4E46"/>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CB9"/>
    <w:rsid w:val="00FC7D0C"/>
    <w:rsid w:val="00FC7D75"/>
    <w:rsid w:val="00FC7DAE"/>
    <w:rsid w:val="00FD0104"/>
    <w:rsid w:val="00FD0107"/>
    <w:rsid w:val="00FD0282"/>
    <w:rsid w:val="00FD047B"/>
    <w:rsid w:val="00FD04BB"/>
    <w:rsid w:val="00FD0CA9"/>
    <w:rsid w:val="00FD0D97"/>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2E"/>
    <w:rsid w:val="00FD272E"/>
    <w:rsid w:val="00FD2D32"/>
    <w:rsid w:val="00FD2D89"/>
    <w:rsid w:val="00FD2DD0"/>
    <w:rsid w:val="00FD2DE0"/>
    <w:rsid w:val="00FD2E02"/>
    <w:rsid w:val="00FD2EB5"/>
    <w:rsid w:val="00FD2EC3"/>
    <w:rsid w:val="00FD3059"/>
    <w:rsid w:val="00FD3247"/>
    <w:rsid w:val="00FD33DB"/>
    <w:rsid w:val="00FD342C"/>
    <w:rsid w:val="00FD343A"/>
    <w:rsid w:val="00FD3495"/>
    <w:rsid w:val="00FD3B6C"/>
    <w:rsid w:val="00FD3B7F"/>
    <w:rsid w:val="00FD3BC6"/>
    <w:rsid w:val="00FD3BF5"/>
    <w:rsid w:val="00FD3F33"/>
    <w:rsid w:val="00FD4108"/>
    <w:rsid w:val="00FD4111"/>
    <w:rsid w:val="00FD4190"/>
    <w:rsid w:val="00FD4213"/>
    <w:rsid w:val="00FD425B"/>
    <w:rsid w:val="00FD428F"/>
    <w:rsid w:val="00FD4442"/>
    <w:rsid w:val="00FD44C6"/>
    <w:rsid w:val="00FD4589"/>
    <w:rsid w:val="00FD47A7"/>
    <w:rsid w:val="00FD48C2"/>
    <w:rsid w:val="00FD4A11"/>
    <w:rsid w:val="00FD4AAD"/>
    <w:rsid w:val="00FD4C90"/>
    <w:rsid w:val="00FD4DD5"/>
    <w:rsid w:val="00FD4E1E"/>
    <w:rsid w:val="00FD4F4D"/>
    <w:rsid w:val="00FD4FB9"/>
    <w:rsid w:val="00FD5306"/>
    <w:rsid w:val="00FD54E5"/>
    <w:rsid w:val="00FD5898"/>
    <w:rsid w:val="00FD589C"/>
    <w:rsid w:val="00FD5BCA"/>
    <w:rsid w:val="00FD5BEF"/>
    <w:rsid w:val="00FD5D3B"/>
    <w:rsid w:val="00FD5EC7"/>
    <w:rsid w:val="00FD6039"/>
    <w:rsid w:val="00FD6040"/>
    <w:rsid w:val="00FD613F"/>
    <w:rsid w:val="00FD6371"/>
    <w:rsid w:val="00FD6554"/>
    <w:rsid w:val="00FD6708"/>
    <w:rsid w:val="00FD683D"/>
    <w:rsid w:val="00FD6A31"/>
    <w:rsid w:val="00FD6E3E"/>
    <w:rsid w:val="00FD7130"/>
    <w:rsid w:val="00FD7181"/>
    <w:rsid w:val="00FD720A"/>
    <w:rsid w:val="00FD73F2"/>
    <w:rsid w:val="00FD759B"/>
    <w:rsid w:val="00FD791C"/>
    <w:rsid w:val="00FD7BE2"/>
    <w:rsid w:val="00FD7DD5"/>
    <w:rsid w:val="00FD7F05"/>
    <w:rsid w:val="00FE000E"/>
    <w:rsid w:val="00FE0079"/>
    <w:rsid w:val="00FE0301"/>
    <w:rsid w:val="00FE0317"/>
    <w:rsid w:val="00FE0373"/>
    <w:rsid w:val="00FE0405"/>
    <w:rsid w:val="00FE057C"/>
    <w:rsid w:val="00FE0601"/>
    <w:rsid w:val="00FE06EB"/>
    <w:rsid w:val="00FE0705"/>
    <w:rsid w:val="00FE0725"/>
    <w:rsid w:val="00FE077D"/>
    <w:rsid w:val="00FE0798"/>
    <w:rsid w:val="00FE07AF"/>
    <w:rsid w:val="00FE08A4"/>
    <w:rsid w:val="00FE09B7"/>
    <w:rsid w:val="00FE0D6A"/>
    <w:rsid w:val="00FE0EEB"/>
    <w:rsid w:val="00FE1056"/>
    <w:rsid w:val="00FE1143"/>
    <w:rsid w:val="00FE11A0"/>
    <w:rsid w:val="00FE1255"/>
    <w:rsid w:val="00FE131C"/>
    <w:rsid w:val="00FE1677"/>
    <w:rsid w:val="00FE167F"/>
    <w:rsid w:val="00FE1784"/>
    <w:rsid w:val="00FE18D3"/>
    <w:rsid w:val="00FE1AF4"/>
    <w:rsid w:val="00FE1B07"/>
    <w:rsid w:val="00FE1B29"/>
    <w:rsid w:val="00FE1C21"/>
    <w:rsid w:val="00FE1EA2"/>
    <w:rsid w:val="00FE1F5D"/>
    <w:rsid w:val="00FE2202"/>
    <w:rsid w:val="00FE24E1"/>
    <w:rsid w:val="00FE254F"/>
    <w:rsid w:val="00FE255A"/>
    <w:rsid w:val="00FE2619"/>
    <w:rsid w:val="00FE2646"/>
    <w:rsid w:val="00FE2909"/>
    <w:rsid w:val="00FE2B19"/>
    <w:rsid w:val="00FE2D92"/>
    <w:rsid w:val="00FE31C6"/>
    <w:rsid w:val="00FE3562"/>
    <w:rsid w:val="00FE35E2"/>
    <w:rsid w:val="00FE378E"/>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6DF"/>
    <w:rsid w:val="00FE481A"/>
    <w:rsid w:val="00FE48B5"/>
    <w:rsid w:val="00FE4991"/>
    <w:rsid w:val="00FE4AA1"/>
    <w:rsid w:val="00FE5223"/>
    <w:rsid w:val="00FE5305"/>
    <w:rsid w:val="00FE5378"/>
    <w:rsid w:val="00FE543E"/>
    <w:rsid w:val="00FE5451"/>
    <w:rsid w:val="00FE54C1"/>
    <w:rsid w:val="00FE5595"/>
    <w:rsid w:val="00FE575E"/>
    <w:rsid w:val="00FE577D"/>
    <w:rsid w:val="00FE5ADE"/>
    <w:rsid w:val="00FE5C17"/>
    <w:rsid w:val="00FE5E2B"/>
    <w:rsid w:val="00FE5E72"/>
    <w:rsid w:val="00FE5EF4"/>
    <w:rsid w:val="00FE5F32"/>
    <w:rsid w:val="00FE623A"/>
    <w:rsid w:val="00FE62E5"/>
    <w:rsid w:val="00FE6514"/>
    <w:rsid w:val="00FE6573"/>
    <w:rsid w:val="00FE6609"/>
    <w:rsid w:val="00FE66BE"/>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1D"/>
    <w:rsid w:val="00FF0C84"/>
    <w:rsid w:val="00FF0D96"/>
    <w:rsid w:val="00FF0E20"/>
    <w:rsid w:val="00FF0FD0"/>
    <w:rsid w:val="00FF112D"/>
    <w:rsid w:val="00FF1268"/>
    <w:rsid w:val="00FF1290"/>
    <w:rsid w:val="00FF1313"/>
    <w:rsid w:val="00FF1610"/>
    <w:rsid w:val="00FF1754"/>
    <w:rsid w:val="00FF18F3"/>
    <w:rsid w:val="00FF1961"/>
    <w:rsid w:val="00FF1BB9"/>
    <w:rsid w:val="00FF1D64"/>
    <w:rsid w:val="00FF1DF2"/>
    <w:rsid w:val="00FF210F"/>
    <w:rsid w:val="00FF21A4"/>
    <w:rsid w:val="00FF21DA"/>
    <w:rsid w:val="00FF22CC"/>
    <w:rsid w:val="00FF22F1"/>
    <w:rsid w:val="00FF237C"/>
    <w:rsid w:val="00FF23CD"/>
    <w:rsid w:val="00FF23E7"/>
    <w:rsid w:val="00FF2425"/>
    <w:rsid w:val="00FF24EB"/>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4F"/>
    <w:rsid w:val="00FF4D58"/>
    <w:rsid w:val="00FF4D76"/>
    <w:rsid w:val="00FF4E10"/>
    <w:rsid w:val="00FF4E16"/>
    <w:rsid w:val="00FF4E81"/>
    <w:rsid w:val="00FF4F95"/>
    <w:rsid w:val="00FF5064"/>
    <w:rsid w:val="00FF51AF"/>
    <w:rsid w:val="00FF51FA"/>
    <w:rsid w:val="00FF54F2"/>
    <w:rsid w:val="00FF5810"/>
    <w:rsid w:val="00FF5E37"/>
    <w:rsid w:val="00FF6158"/>
    <w:rsid w:val="00FF6321"/>
    <w:rsid w:val="00FF63B7"/>
    <w:rsid w:val="00FF6562"/>
    <w:rsid w:val="00FF6AA4"/>
    <w:rsid w:val="00FF6B61"/>
    <w:rsid w:val="00FF6DCD"/>
    <w:rsid w:val="00FF6FC4"/>
    <w:rsid w:val="00FF71C2"/>
    <w:rsid w:val="00FF71D3"/>
    <w:rsid w:val="00FF7515"/>
    <w:rsid w:val="00FF75C4"/>
    <w:rsid w:val="00FF77A4"/>
    <w:rsid w:val="00FF7825"/>
    <w:rsid w:val="00FF79A7"/>
    <w:rsid w:val="00FF7D61"/>
    <w:rsid w:val="00FF7E0D"/>
    <w:rsid w:val="00FF7F0E"/>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D971BE"/>
    <w:pPr>
      <w:numPr>
        <w:ilvl w:val="1"/>
      </w:numPr>
      <w:pBdr>
        <w:top w:val="none" w:sz="0" w:space="0" w:color="auto"/>
      </w:pBdr>
      <w:tabs>
        <w:tab w:val="clear" w:pos="576"/>
        <w:tab w:val="num" w:pos="717"/>
        <w:tab w:val="num" w:pos="3978"/>
      </w:tabs>
      <w:spacing w:before="120"/>
      <w:ind w:left="717"/>
      <w:jc w:val="both"/>
      <w:outlineLvl w:val="1"/>
    </w:pPr>
    <w:rPr>
      <w:rFonts w:eastAsia="MS Mincho" w:cs="Arial"/>
      <w:b/>
      <w:bCs/>
      <w:iCs/>
      <w:sz w:val="28"/>
      <w:szCs w:val="28"/>
      <w:lang w:eastAsia="ko-KR"/>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uiPriority w:val="99"/>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lang w:eastAsia="ko-KR"/>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Guidance">
    <w:name w:val="Guidance"/>
    <w:basedOn w:val="a"/>
    <w:rsid w:val="00EB55F2"/>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EB55F2"/>
    <w:pPr>
      <w:numPr>
        <w:numId w:val="17"/>
      </w:numPr>
    </w:pPr>
  </w:style>
  <w:style w:type="numbering" w:customStyle="1" w:styleId="StyleBulletedSymbolsymbolLeft025Hanging02511">
    <w:name w:val="Style Bulleted Symbol (symbol) Left:  0.25&quot; Hanging:  0.25&quot;11"/>
    <w:basedOn w:val="a3"/>
    <w:rsid w:val="00EB55F2"/>
    <w:pPr>
      <w:numPr>
        <w:numId w:val="9"/>
      </w:numPr>
    </w:pPr>
  </w:style>
  <w:style w:type="character" w:customStyle="1" w:styleId="EQChar">
    <w:name w:val="EQ Char"/>
    <w:link w:val="EQ"/>
    <w:qFormat/>
    <w:locked/>
    <w:rsid w:val="00EB55F2"/>
    <w:rPr>
      <w:rFonts w:eastAsia="Times New Roman"/>
      <w:lang w:val="en-GB" w:eastAsia="en-GB"/>
    </w:rPr>
  </w:style>
  <w:style w:type="paragraph" w:customStyle="1" w:styleId="StatementBody">
    <w:name w:val="Statement Body"/>
    <w:basedOn w:val="a"/>
    <w:qFormat/>
    <w:rsid w:val="00DE69B4"/>
    <w:pPr>
      <w:numPr>
        <w:numId w:val="20"/>
      </w:numPr>
      <w:spacing w:after="100" w:afterAutospacing="1"/>
      <w:contextualSpacing/>
    </w:pPr>
    <w:rPr>
      <w:lang w:val="x-none" w:eastAsia="ko-KR"/>
    </w:rPr>
  </w:style>
  <w:style w:type="character" w:customStyle="1" w:styleId="y2iqfc">
    <w:name w:val="y2iqfc"/>
    <w:basedOn w:val="a1"/>
    <w:rsid w:val="002E6586"/>
  </w:style>
  <w:style w:type="numbering" w:customStyle="1" w:styleId="StyleBulletedSymbolsymbolLeft025Hanging0">
    <w:name w:val="Style Bulleted Symbol (symbol) Left:  0.25&quot; Hanging:  0."/>
    <w:basedOn w:val="a3"/>
    <w:rsid w:val="004D6098"/>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388456230">
      <w:bodyDiv w:val="1"/>
      <w:marLeft w:val="0"/>
      <w:marRight w:val="0"/>
      <w:marTop w:val="0"/>
      <w:marBottom w:val="0"/>
      <w:divBdr>
        <w:top w:val="none" w:sz="0" w:space="0" w:color="auto"/>
        <w:left w:val="none" w:sz="0" w:space="0" w:color="auto"/>
        <w:bottom w:val="none" w:sz="0" w:space="0" w:color="auto"/>
        <w:right w:val="none" w:sz="0" w:space="0" w:color="auto"/>
      </w:divBdr>
      <w:divsChild>
        <w:div w:id="2123761652">
          <w:marLeft w:val="0"/>
          <w:marRight w:val="0"/>
          <w:marTop w:val="0"/>
          <w:marBottom w:val="0"/>
          <w:divBdr>
            <w:top w:val="none" w:sz="0" w:space="0" w:color="auto"/>
            <w:left w:val="none" w:sz="0" w:space="0" w:color="auto"/>
            <w:bottom w:val="none" w:sz="0" w:space="0" w:color="auto"/>
            <w:right w:val="none" w:sz="0" w:space="0" w:color="auto"/>
          </w:divBdr>
        </w:div>
      </w:divsChild>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669407271">
      <w:bodyDiv w:val="1"/>
      <w:marLeft w:val="0"/>
      <w:marRight w:val="0"/>
      <w:marTop w:val="0"/>
      <w:marBottom w:val="0"/>
      <w:divBdr>
        <w:top w:val="none" w:sz="0" w:space="0" w:color="auto"/>
        <w:left w:val="none" w:sz="0" w:space="0" w:color="auto"/>
        <w:bottom w:val="none" w:sz="0" w:space="0" w:color="auto"/>
        <w:right w:val="none" w:sz="0" w:space="0" w:color="auto"/>
      </w:divBdr>
      <w:divsChild>
        <w:div w:id="481895948">
          <w:marLeft w:val="0"/>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06977069">
      <w:bodyDiv w:val="1"/>
      <w:marLeft w:val="0"/>
      <w:marRight w:val="0"/>
      <w:marTop w:val="0"/>
      <w:marBottom w:val="0"/>
      <w:divBdr>
        <w:top w:val="none" w:sz="0" w:space="0" w:color="auto"/>
        <w:left w:val="none" w:sz="0" w:space="0" w:color="auto"/>
        <w:bottom w:val="none" w:sz="0" w:space="0" w:color="auto"/>
        <w:right w:val="none" w:sz="0" w:space="0" w:color="auto"/>
      </w:divBdr>
      <w:divsChild>
        <w:div w:id="308678351">
          <w:marLeft w:val="0"/>
          <w:marRight w:val="0"/>
          <w:marTop w:val="0"/>
          <w:marBottom w:val="0"/>
          <w:divBdr>
            <w:top w:val="none" w:sz="0" w:space="0" w:color="auto"/>
            <w:left w:val="none" w:sz="0" w:space="0" w:color="auto"/>
            <w:bottom w:val="none" w:sz="0" w:space="0" w:color="auto"/>
            <w:right w:val="none" w:sz="0" w:space="0" w:color="auto"/>
          </w:divBdr>
        </w:div>
      </w:divsChild>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57740585">
      <w:bodyDiv w:val="1"/>
      <w:marLeft w:val="0"/>
      <w:marRight w:val="0"/>
      <w:marTop w:val="0"/>
      <w:marBottom w:val="0"/>
      <w:divBdr>
        <w:top w:val="none" w:sz="0" w:space="0" w:color="auto"/>
        <w:left w:val="none" w:sz="0" w:space="0" w:color="auto"/>
        <w:bottom w:val="none" w:sz="0" w:space="0" w:color="auto"/>
        <w:right w:val="none" w:sz="0" w:space="0" w:color="auto"/>
      </w:divBdr>
    </w:div>
    <w:div w:id="876311412">
      <w:bodyDiv w:val="1"/>
      <w:marLeft w:val="0"/>
      <w:marRight w:val="0"/>
      <w:marTop w:val="0"/>
      <w:marBottom w:val="0"/>
      <w:divBdr>
        <w:top w:val="none" w:sz="0" w:space="0" w:color="auto"/>
        <w:left w:val="none" w:sz="0" w:space="0" w:color="auto"/>
        <w:bottom w:val="none" w:sz="0" w:space="0" w:color="auto"/>
        <w:right w:val="none" w:sz="0" w:space="0" w:color="auto"/>
      </w:divBdr>
      <w:divsChild>
        <w:div w:id="1864633900">
          <w:marLeft w:val="547"/>
          <w:marRight w:val="0"/>
          <w:marTop w:val="0"/>
          <w:marBottom w:val="0"/>
          <w:divBdr>
            <w:top w:val="none" w:sz="0" w:space="0" w:color="auto"/>
            <w:left w:val="none" w:sz="0" w:space="0" w:color="auto"/>
            <w:bottom w:val="none" w:sz="0" w:space="0" w:color="auto"/>
            <w:right w:val="none" w:sz="0" w:space="0" w:color="auto"/>
          </w:divBdr>
        </w:div>
      </w:divsChild>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995844983">
      <w:bodyDiv w:val="1"/>
      <w:marLeft w:val="0"/>
      <w:marRight w:val="0"/>
      <w:marTop w:val="0"/>
      <w:marBottom w:val="0"/>
      <w:divBdr>
        <w:top w:val="none" w:sz="0" w:space="0" w:color="auto"/>
        <w:left w:val="none" w:sz="0" w:space="0" w:color="auto"/>
        <w:bottom w:val="none" w:sz="0" w:space="0" w:color="auto"/>
        <w:right w:val="none" w:sz="0" w:space="0" w:color="auto"/>
      </w:divBdr>
      <w:divsChild>
        <w:div w:id="1388603494">
          <w:marLeft w:val="0"/>
          <w:marRight w:val="0"/>
          <w:marTop w:val="0"/>
          <w:marBottom w:val="0"/>
          <w:divBdr>
            <w:top w:val="none" w:sz="0" w:space="0" w:color="auto"/>
            <w:left w:val="none" w:sz="0" w:space="0" w:color="auto"/>
            <w:bottom w:val="none" w:sz="0" w:space="0" w:color="auto"/>
            <w:right w:val="none" w:sz="0" w:space="0" w:color="auto"/>
          </w:divBdr>
        </w:div>
      </w:divsChild>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46301123">
      <w:bodyDiv w:val="1"/>
      <w:marLeft w:val="0"/>
      <w:marRight w:val="0"/>
      <w:marTop w:val="0"/>
      <w:marBottom w:val="0"/>
      <w:divBdr>
        <w:top w:val="none" w:sz="0" w:space="0" w:color="auto"/>
        <w:left w:val="none" w:sz="0" w:space="0" w:color="auto"/>
        <w:bottom w:val="none" w:sz="0" w:space="0" w:color="auto"/>
        <w:right w:val="none" w:sz="0" w:space="0" w:color="auto"/>
      </w:divBdr>
      <w:divsChild>
        <w:div w:id="1733388914">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20534E-3C44-45E2-B808-EB0199206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6</Pages>
  <Words>2518</Words>
  <Characters>14359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246</cp:revision>
  <cp:lastPrinted>2011-08-03T09:36:00Z</cp:lastPrinted>
  <dcterms:created xsi:type="dcterms:W3CDTF">2023-05-14T02:08:00Z</dcterms:created>
  <dcterms:modified xsi:type="dcterms:W3CDTF">2023-08-11T09:20:00Z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6161c312a74498c6ec7480a6c954ce9d720b61926a33b249b2628dd7b26ecdc4</vt:lpwstr>
  </property>
</Properties>
</file>